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9AF5D" w14:textId="4503EDD8" w:rsidR="00263FC7" w:rsidRDefault="0045588D" w:rsidP="007B3BF6">
      <w:pPr>
        <w:pStyle w:val="ANJSAuthorName"/>
        <w:spacing w:after="120"/>
        <w:rPr>
          <w:rFonts w:asciiTheme="majorBidi" w:eastAsia="Calibri" w:hAnsiTheme="majorBidi"/>
          <w:b/>
          <w:bCs/>
          <w:sz w:val="28"/>
          <w:szCs w:val="28"/>
          <w:rtl/>
        </w:rPr>
      </w:pPr>
      <w:r w:rsidRPr="00E8426A">
        <w:rPr>
          <w:rFonts w:ascii="Arial" w:eastAsia="Arial" w:hAnsi="Arial"/>
          <w:noProof/>
          <w:lang w:val="az"/>
        </w:rPr>
        <w:drawing>
          <wp:anchor distT="0" distB="0" distL="114300" distR="114300" simplePos="0" relativeHeight="251662336" behindDoc="0" locked="0" layoutInCell="1" allowOverlap="1" wp14:anchorId="280B583A" wp14:editId="42C85D12">
            <wp:simplePos x="0" y="0"/>
            <wp:positionH relativeFrom="margin">
              <wp:align>center</wp:align>
            </wp:positionH>
            <wp:positionV relativeFrom="paragraph">
              <wp:posOffset>-1145623</wp:posOffset>
            </wp:positionV>
            <wp:extent cx="823595" cy="73152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595" cy="731520"/>
                    </a:xfrm>
                    <a:prstGeom prst="rect">
                      <a:avLst/>
                    </a:prstGeom>
                  </pic:spPr>
                </pic:pic>
              </a:graphicData>
            </a:graphic>
            <wp14:sizeRelH relativeFrom="page">
              <wp14:pctWidth>0</wp14:pctWidth>
            </wp14:sizeRelH>
            <wp14:sizeRelV relativeFrom="page">
              <wp14:pctHeight>0</wp14:pctHeight>
            </wp14:sizeRelV>
          </wp:anchor>
        </w:drawing>
      </w:r>
      <w:r w:rsidR="00263FC7" w:rsidRPr="00263FC7">
        <w:rPr>
          <w:rFonts w:asciiTheme="majorBidi" w:eastAsia="Calibri" w:hAnsiTheme="majorBidi"/>
          <w:b/>
          <w:bCs/>
          <w:sz w:val="28"/>
          <w:szCs w:val="28"/>
        </w:rPr>
        <w:t xml:space="preserve">Metanarrative as a Strategy for Deconstructing the Author's Authority in </w:t>
      </w:r>
      <w:proofErr w:type="gramStart"/>
      <w:r w:rsidR="00263FC7" w:rsidRPr="00263FC7">
        <w:rPr>
          <w:rFonts w:asciiTheme="majorBidi" w:eastAsia="Calibri" w:hAnsiTheme="majorBidi"/>
          <w:b/>
          <w:bCs/>
          <w:sz w:val="28"/>
          <w:szCs w:val="28"/>
        </w:rPr>
        <w:t>the</w:t>
      </w:r>
      <w:r w:rsidRPr="0045588D">
        <w:rPr>
          <w:rFonts w:ascii="Arial" w:eastAsia="Arial" w:hAnsi="Arial"/>
          <w:noProof/>
          <w:lang w:val="az"/>
        </w:rPr>
        <w:t xml:space="preserve"> </w:t>
      </w:r>
      <w:r w:rsidR="00263FC7" w:rsidRPr="00263FC7">
        <w:rPr>
          <w:rFonts w:asciiTheme="majorBidi" w:eastAsia="Calibri" w:hAnsiTheme="majorBidi"/>
          <w:b/>
          <w:bCs/>
          <w:sz w:val="28"/>
          <w:szCs w:val="28"/>
        </w:rPr>
        <w:t xml:space="preserve"> Modern</w:t>
      </w:r>
      <w:proofErr w:type="gramEnd"/>
      <w:r w:rsidR="00263FC7" w:rsidRPr="00263FC7">
        <w:rPr>
          <w:rFonts w:asciiTheme="majorBidi" w:eastAsia="Calibri" w:hAnsiTheme="majorBidi"/>
          <w:b/>
          <w:bCs/>
          <w:sz w:val="28"/>
          <w:szCs w:val="28"/>
        </w:rPr>
        <w:t xml:space="preserve"> Iraqi Novel: A Critical Approach to the Novel "The Trial of </w:t>
      </w:r>
      <w:proofErr w:type="spellStart"/>
      <w:r w:rsidR="00263FC7" w:rsidRPr="00263FC7">
        <w:rPr>
          <w:rFonts w:asciiTheme="majorBidi" w:eastAsia="Calibri" w:hAnsiTheme="majorBidi"/>
          <w:b/>
          <w:bCs/>
          <w:sz w:val="28"/>
          <w:szCs w:val="28"/>
        </w:rPr>
        <w:t>NadiaAl</w:t>
      </w:r>
      <w:proofErr w:type="spellEnd"/>
      <w:r w:rsidR="00263FC7" w:rsidRPr="00263FC7">
        <w:rPr>
          <w:rFonts w:asciiTheme="majorBidi" w:eastAsia="Calibri" w:hAnsiTheme="majorBidi"/>
          <w:b/>
          <w:bCs/>
          <w:sz w:val="28"/>
          <w:szCs w:val="28"/>
        </w:rPr>
        <w:t xml:space="preserve">- </w:t>
      </w:r>
      <w:proofErr w:type="spellStart"/>
      <w:r w:rsidR="00263FC7" w:rsidRPr="00263FC7">
        <w:rPr>
          <w:rFonts w:asciiTheme="majorBidi" w:eastAsia="Calibri" w:hAnsiTheme="majorBidi"/>
          <w:b/>
          <w:bCs/>
          <w:sz w:val="28"/>
          <w:szCs w:val="28"/>
        </w:rPr>
        <w:t>Abro</w:t>
      </w:r>
      <w:proofErr w:type="spellEnd"/>
      <w:r w:rsidR="00263FC7" w:rsidRPr="00263FC7">
        <w:rPr>
          <w:rFonts w:asciiTheme="majorBidi" w:eastAsia="Calibri" w:hAnsiTheme="majorBidi"/>
          <w:b/>
          <w:bCs/>
          <w:sz w:val="28"/>
          <w:szCs w:val="28"/>
        </w:rPr>
        <w:t>"</w:t>
      </w:r>
    </w:p>
    <w:p w14:paraId="2AEDBAF4" w14:textId="348DB03B" w:rsidR="007B3BF6" w:rsidRPr="00042275" w:rsidRDefault="00263FC7" w:rsidP="007B3BF6">
      <w:pPr>
        <w:pStyle w:val="ANJSAuthorName"/>
        <w:spacing w:after="120"/>
        <w:rPr>
          <w:rFonts w:asciiTheme="majorBidi" w:hAnsiTheme="majorBidi"/>
          <w:b/>
          <w:bCs/>
        </w:rPr>
      </w:pPr>
      <w:r w:rsidRPr="00263FC7">
        <w:rPr>
          <w:rFonts w:asciiTheme="majorBidi" w:hAnsiTheme="majorBidi"/>
          <w:b/>
          <w:bCs/>
        </w:rPr>
        <w:t xml:space="preserve">Fatima Hussein </w:t>
      </w:r>
      <w:proofErr w:type="spellStart"/>
      <w:r w:rsidRPr="00263FC7">
        <w:rPr>
          <w:rFonts w:asciiTheme="majorBidi" w:hAnsiTheme="majorBidi"/>
          <w:b/>
          <w:bCs/>
        </w:rPr>
        <w:t>Karnout</w:t>
      </w:r>
      <w:proofErr w:type="spellEnd"/>
      <w:r w:rsidRPr="00263FC7">
        <w:rPr>
          <w:rFonts w:asciiTheme="majorBidi" w:hAnsiTheme="majorBidi"/>
          <w:b/>
          <w:bCs/>
        </w:rPr>
        <w:t xml:space="preserve"> </w:t>
      </w:r>
      <w:r w:rsidR="007B3BF6" w:rsidRPr="00042275">
        <w:rPr>
          <w:rFonts w:asciiTheme="majorBidi" w:hAnsiTheme="majorBidi"/>
          <w:b/>
          <w:bCs/>
          <w:vertAlign w:val="superscript"/>
        </w:rPr>
        <w:t>1</w:t>
      </w:r>
      <w:r w:rsidR="007B3BF6">
        <w:rPr>
          <w:rFonts w:asciiTheme="majorBidi" w:hAnsiTheme="majorBidi"/>
          <w:b/>
          <w:bCs/>
        </w:rPr>
        <w:t xml:space="preserve"> </w:t>
      </w:r>
    </w:p>
    <w:p w14:paraId="135692BA" w14:textId="3816A6DD" w:rsidR="007B3BF6" w:rsidRPr="004F24E6" w:rsidRDefault="007B3BF6" w:rsidP="00263FC7">
      <w:pPr>
        <w:pStyle w:val="ANJSAuthorAffiliation"/>
        <w:jc w:val="left"/>
        <w:rPr>
          <w:rStyle w:val="Hyperlink"/>
          <w:rFonts w:asciiTheme="majorBidi" w:hAnsiTheme="majorBidi"/>
          <w:color w:val="auto"/>
          <w:u w:val="none"/>
        </w:rPr>
      </w:pPr>
      <w:r w:rsidRPr="004F24E6">
        <w:rPr>
          <w:rFonts w:asciiTheme="majorBidi" w:hAnsiTheme="majorBidi"/>
          <w:vertAlign w:val="superscript"/>
        </w:rPr>
        <w:t>1</w:t>
      </w:r>
      <w:r w:rsidRPr="004F24E6">
        <w:rPr>
          <w:rFonts w:asciiTheme="majorBidi" w:hAnsiTheme="majorBidi" w:hint="cs"/>
          <w:vertAlign w:val="superscript"/>
          <w:rtl/>
        </w:rPr>
        <w:t xml:space="preserve"> </w:t>
      </w:r>
      <w:r w:rsidR="00263FC7" w:rsidRPr="00263FC7">
        <w:rPr>
          <w:rFonts w:asciiTheme="majorBidi" w:hAnsiTheme="majorBidi"/>
        </w:rPr>
        <w:t>Ministry of Education/Baghdad Education Directorate/Al-</w:t>
      </w:r>
      <w:proofErr w:type="spellStart"/>
      <w:r w:rsidR="00263FC7" w:rsidRPr="00263FC7">
        <w:rPr>
          <w:rFonts w:asciiTheme="majorBidi" w:hAnsiTheme="majorBidi"/>
        </w:rPr>
        <w:t>Rusafa</w:t>
      </w:r>
      <w:proofErr w:type="spellEnd"/>
      <w:r w:rsidR="00263FC7">
        <w:rPr>
          <w:rFonts w:asciiTheme="majorBidi" w:hAnsiTheme="majorBidi" w:hint="cs"/>
          <w:rtl/>
        </w:rPr>
        <w:t>.</w:t>
      </w:r>
    </w:p>
    <w:p w14:paraId="7B47A2AA" w14:textId="77777777" w:rsidR="007B3BF6" w:rsidRPr="004557A4" w:rsidRDefault="007B3BF6" w:rsidP="007B3BF6">
      <w:pPr>
        <w:pStyle w:val="ANJSAuthorAffiliation"/>
        <w:jc w:val="left"/>
        <w:rPr>
          <w:rStyle w:val="Hyperlink"/>
          <w:rFonts w:asciiTheme="majorBidi" w:hAnsiTheme="majorBidi"/>
          <w:color w:val="auto"/>
          <w:sz w:val="24"/>
          <w:szCs w:val="24"/>
          <w:u w:val="none"/>
        </w:rPr>
      </w:pPr>
    </w:p>
    <w:tbl>
      <w:tblPr>
        <w:tblW w:w="9810" w:type="dxa"/>
        <w:jc w:val="center"/>
        <w:tblLayout w:type="fixed"/>
        <w:tblLook w:val="04A0" w:firstRow="1" w:lastRow="0" w:firstColumn="1" w:lastColumn="0" w:noHBand="0" w:noVBand="1"/>
      </w:tblPr>
      <w:tblGrid>
        <w:gridCol w:w="2970"/>
        <w:gridCol w:w="6840"/>
      </w:tblGrid>
      <w:tr w:rsidR="007B3BF6" w14:paraId="29870BEA" w14:textId="77777777" w:rsidTr="00083929">
        <w:trPr>
          <w:trHeight w:val="397"/>
          <w:jc w:val="center"/>
        </w:trPr>
        <w:tc>
          <w:tcPr>
            <w:tcW w:w="2970" w:type="dxa"/>
            <w:tcBorders>
              <w:top w:val="single" w:sz="4" w:space="0" w:color="808080" w:themeColor="background1" w:themeShade="80"/>
              <w:bottom w:val="single" w:sz="4" w:space="0" w:color="808080" w:themeColor="background1" w:themeShade="80"/>
            </w:tcBorders>
            <w:vAlign w:val="center"/>
          </w:tcPr>
          <w:p w14:paraId="06383D56" w14:textId="77777777" w:rsidR="007B3BF6" w:rsidRPr="00726B0B" w:rsidRDefault="007B3BF6" w:rsidP="00083929">
            <w:pPr>
              <w:bidi w:val="0"/>
              <w:spacing w:after="0" w:line="240" w:lineRule="auto"/>
              <w:jc w:val="center"/>
              <w:rPr>
                <w:rFonts w:ascii="Times New Roman" w:hAnsi="Times New Roman" w:cs="Times New Roman"/>
                <w:b/>
                <w:bCs/>
                <w:sz w:val="20"/>
                <w:szCs w:val="20"/>
                <w:lang w:bidi="ar-IQ"/>
              </w:rPr>
            </w:pPr>
            <w:r w:rsidRPr="00072823">
              <w:rPr>
                <w:rFonts w:asciiTheme="majorBidi" w:hAnsiTheme="majorBidi" w:cstheme="majorBidi"/>
                <w:b/>
                <w:bCs/>
                <w:spacing w:val="40"/>
                <w:sz w:val="24"/>
                <w:szCs w:val="24"/>
                <w:lang w:bidi="ar-IQ"/>
              </w:rPr>
              <w:t>ARTICLE INFO</w:t>
            </w:r>
          </w:p>
        </w:tc>
        <w:tc>
          <w:tcPr>
            <w:tcW w:w="6840" w:type="dxa"/>
            <w:tcBorders>
              <w:top w:val="single" w:sz="4" w:space="0" w:color="808080" w:themeColor="background1" w:themeShade="80"/>
              <w:bottom w:val="single" w:sz="4" w:space="0" w:color="808080" w:themeColor="background1" w:themeShade="80"/>
            </w:tcBorders>
            <w:vAlign w:val="center"/>
          </w:tcPr>
          <w:p w14:paraId="3695BD2C" w14:textId="77777777" w:rsidR="007B3BF6" w:rsidRPr="0079354E" w:rsidRDefault="007B3BF6" w:rsidP="00083929">
            <w:pPr>
              <w:bidi w:val="0"/>
              <w:spacing w:after="0" w:line="240" w:lineRule="auto"/>
              <w:jc w:val="center"/>
              <w:rPr>
                <w:rFonts w:ascii="Times New Roman" w:hAnsi="Times New Roman" w:cs="Times New Roman"/>
                <w:b/>
                <w:bCs/>
                <w:spacing w:val="40"/>
                <w:lang w:val="en" w:bidi="ar-IQ"/>
              </w:rPr>
            </w:pPr>
            <w:r w:rsidRPr="0079354E">
              <w:rPr>
                <w:rFonts w:asciiTheme="majorBidi" w:hAnsiTheme="majorBidi" w:cstheme="majorBidi"/>
                <w:b/>
                <w:bCs/>
                <w:spacing w:val="40"/>
                <w:sz w:val="24"/>
                <w:szCs w:val="24"/>
                <w:lang w:bidi="ar-IQ"/>
              </w:rPr>
              <w:t>ABSTRACT</w:t>
            </w:r>
          </w:p>
        </w:tc>
      </w:tr>
      <w:tr w:rsidR="007B3BF6" w14:paraId="6CE1643B" w14:textId="77777777" w:rsidTr="00083929">
        <w:trPr>
          <w:trHeight w:val="1088"/>
          <w:jc w:val="center"/>
        </w:trPr>
        <w:tc>
          <w:tcPr>
            <w:tcW w:w="2970" w:type="dxa"/>
            <w:tcBorders>
              <w:top w:val="single" w:sz="4" w:space="0" w:color="808080" w:themeColor="background1" w:themeShade="80"/>
              <w:bottom w:val="single" w:sz="4" w:space="0" w:color="808080" w:themeColor="background1" w:themeShade="80"/>
            </w:tcBorders>
          </w:tcPr>
          <w:p w14:paraId="3CE0DC0F" w14:textId="31A80D9D" w:rsidR="007B3BF6" w:rsidRPr="00D11D37" w:rsidRDefault="007B3BF6" w:rsidP="00083929">
            <w:pPr>
              <w:bidi w:val="0"/>
              <w:spacing w:before="240" w:after="0"/>
              <w:rPr>
                <w:rFonts w:asciiTheme="majorBidi" w:hAnsiTheme="majorBidi" w:cstheme="majorBidi"/>
                <w:i/>
                <w:iCs/>
                <w:sz w:val="20"/>
                <w:szCs w:val="20"/>
              </w:rPr>
            </w:pPr>
            <w:r w:rsidRPr="00D11D37">
              <w:rPr>
                <w:rFonts w:asciiTheme="majorBidi" w:hAnsiTheme="majorBidi" w:cstheme="majorBidi"/>
                <w:i/>
                <w:iCs/>
                <w:sz w:val="20"/>
                <w:szCs w:val="20"/>
              </w:rPr>
              <w:t xml:space="preserve">Received: </w:t>
            </w:r>
            <w:r w:rsidR="0062697B">
              <w:rPr>
                <w:rFonts w:asciiTheme="majorBidi" w:hAnsiTheme="majorBidi" w:cstheme="majorBidi" w:hint="cs"/>
                <w:i/>
                <w:iCs/>
                <w:sz w:val="20"/>
                <w:szCs w:val="20"/>
                <w:rtl/>
              </w:rPr>
              <w:t>16</w:t>
            </w:r>
            <w:r w:rsidRPr="00D11D37">
              <w:rPr>
                <w:rFonts w:asciiTheme="majorBidi" w:hAnsiTheme="majorBidi" w:cstheme="majorBidi"/>
                <w:i/>
                <w:iCs/>
                <w:sz w:val="20"/>
                <w:szCs w:val="20"/>
              </w:rPr>
              <w:t xml:space="preserve"> </w:t>
            </w:r>
            <w:r w:rsidR="0062697B">
              <w:rPr>
                <w:rFonts w:asciiTheme="majorBidi" w:hAnsiTheme="majorBidi" w:cstheme="majorBidi"/>
                <w:i/>
                <w:iCs/>
                <w:sz w:val="20"/>
                <w:szCs w:val="20"/>
              </w:rPr>
              <w:t>May</w:t>
            </w:r>
            <w:r w:rsidRPr="00D11D37">
              <w:rPr>
                <w:rFonts w:asciiTheme="majorBidi" w:hAnsiTheme="majorBidi" w:cstheme="majorBidi"/>
                <w:i/>
                <w:iCs/>
                <w:sz w:val="20"/>
                <w:szCs w:val="20"/>
              </w:rPr>
              <w:t xml:space="preserve"> </w:t>
            </w:r>
            <w:r w:rsidR="0062697B">
              <w:rPr>
                <w:rFonts w:asciiTheme="majorBidi" w:hAnsiTheme="majorBidi" w:cstheme="majorBidi"/>
                <w:i/>
                <w:iCs/>
                <w:sz w:val="20"/>
                <w:szCs w:val="20"/>
              </w:rPr>
              <w:t>2026</w:t>
            </w:r>
          </w:p>
          <w:p w14:paraId="1967134D" w14:textId="1D259B73" w:rsidR="007B3BF6" w:rsidRPr="00D11D37" w:rsidRDefault="007B3BF6" w:rsidP="00083929">
            <w:pPr>
              <w:bidi w:val="0"/>
              <w:spacing w:after="0"/>
              <w:rPr>
                <w:rFonts w:asciiTheme="majorBidi" w:hAnsiTheme="majorBidi" w:cstheme="majorBidi"/>
                <w:i/>
                <w:iCs/>
                <w:sz w:val="20"/>
                <w:szCs w:val="20"/>
              </w:rPr>
            </w:pPr>
            <w:r w:rsidRPr="00D11D37">
              <w:rPr>
                <w:rFonts w:asciiTheme="majorBidi" w:hAnsiTheme="majorBidi" w:cstheme="majorBidi"/>
                <w:i/>
                <w:iCs/>
                <w:sz w:val="20"/>
                <w:szCs w:val="20"/>
              </w:rPr>
              <w:t xml:space="preserve">Accepted: </w:t>
            </w:r>
            <w:r w:rsidR="0062697B">
              <w:rPr>
                <w:rFonts w:asciiTheme="majorBidi" w:hAnsiTheme="majorBidi" w:cstheme="majorBidi"/>
                <w:i/>
                <w:iCs/>
                <w:sz w:val="20"/>
                <w:szCs w:val="20"/>
              </w:rPr>
              <w:t>14</w:t>
            </w:r>
            <w:r w:rsidRPr="00D11D37">
              <w:rPr>
                <w:rFonts w:asciiTheme="majorBidi" w:hAnsiTheme="majorBidi" w:cstheme="majorBidi"/>
                <w:i/>
                <w:iCs/>
                <w:sz w:val="20"/>
                <w:szCs w:val="20"/>
              </w:rPr>
              <w:t xml:space="preserve"> </w:t>
            </w:r>
            <w:r w:rsidR="0062697B">
              <w:rPr>
                <w:rFonts w:asciiTheme="majorBidi" w:hAnsiTheme="majorBidi" w:cstheme="majorBidi"/>
                <w:i/>
                <w:iCs/>
                <w:sz w:val="20"/>
                <w:szCs w:val="20"/>
              </w:rPr>
              <w:t>July</w:t>
            </w:r>
            <w:r w:rsidRPr="00D11D37">
              <w:rPr>
                <w:rFonts w:asciiTheme="majorBidi" w:hAnsiTheme="majorBidi" w:cstheme="majorBidi"/>
                <w:i/>
                <w:iCs/>
                <w:sz w:val="20"/>
                <w:szCs w:val="20"/>
              </w:rPr>
              <w:t xml:space="preserve"> </w:t>
            </w:r>
            <w:r w:rsidR="0062697B">
              <w:rPr>
                <w:rFonts w:asciiTheme="majorBidi" w:hAnsiTheme="majorBidi" w:cstheme="majorBidi"/>
                <w:i/>
                <w:iCs/>
                <w:sz w:val="20"/>
                <w:szCs w:val="20"/>
              </w:rPr>
              <w:t>2026</w:t>
            </w:r>
          </w:p>
          <w:p w14:paraId="225C415F" w14:textId="68E0A8E8" w:rsidR="007B3BF6" w:rsidRPr="00233598" w:rsidRDefault="007B3BF6" w:rsidP="00083929">
            <w:pPr>
              <w:bidi w:val="0"/>
              <w:rPr>
                <w:rFonts w:asciiTheme="majorBidi" w:hAnsiTheme="majorBidi" w:cstheme="majorBidi"/>
                <w:b/>
                <w:bCs/>
                <w:sz w:val="24"/>
                <w:szCs w:val="24"/>
              </w:rPr>
            </w:pPr>
            <w:r w:rsidRPr="00D11D37">
              <w:rPr>
                <w:rFonts w:asciiTheme="majorBidi" w:hAnsiTheme="majorBidi" w:cstheme="majorBidi"/>
                <w:i/>
                <w:iCs/>
                <w:sz w:val="20"/>
                <w:szCs w:val="20"/>
              </w:rPr>
              <w:t xml:space="preserve">Published: </w:t>
            </w:r>
            <w:r w:rsidR="00AB54FF">
              <w:rPr>
                <w:rFonts w:asciiTheme="majorBidi" w:hAnsiTheme="majorBidi" w:cstheme="majorBidi"/>
                <w:i/>
                <w:iCs/>
                <w:sz w:val="20"/>
                <w:szCs w:val="20"/>
              </w:rPr>
              <w:t>20</w:t>
            </w:r>
            <w:r w:rsidR="00AB54FF" w:rsidRPr="00D11D37">
              <w:rPr>
                <w:rFonts w:asciiTheme="majorBidi" w:hAnsiTheme="majorBidi" w:cstheme="majorBidi"/>
                <w:i/>
                <w:iCs/>
                <w:sz w:val="20"/>
                <w:szCs w:val="20"/>
              </w:rPr>
              <w:t xml:space="preserve"> </w:t>
            </w:r>
            <w:r w:rsidR="00AB54FF">
              <w:rPr>
                <w:rFonts w:asciiTheme="majorBidi" w:hAnsiTheme="majorBidi" w:cstheme="majorBidi"/>
                <w:i/>
                <w:iCs/>
                <w:sz w:val="20"/>
                <w:szCs w:val="20"/>
              </w:rPr>
              <w:t>September</w:t>
            </w:r>
            <w:r w:rsidR="00AB54FF" w:rsidRPr="00D11D37">
              <w:rPr>
                <w:rFonts w:asciiTheme="majorBidi" w:hAnsiTheme="majorBidi" w:cstheme="majorBidi"/>
                <w:i/>
                <w:iCs/>
                <w:sz w:val="20"/>
                <w:szCs w:val="20"/>
              </w:rPr>
              <w:t xml:space="preserve"> </w:t>
            </w:r>
            <w:r w:rsidR="00AB54FF">
              <w:rPr>
                <w:rFonts w:asciiTheme="majorBidi" w:hAnsiTheme="majorBidi" w:cstheme="majorBidi"/>
                <w:i/>
                <w:iCs/>
                <w:sz w:val="20"/>
                <w:szCs w:val="20"/>
              </w:rPr>
              <w:t>2026</w:t>
            </w:r>
          </w:p>
        </w:tc>
        <w:tc>
          <w:tcPr>
            <w:tcW w:w="6840" w:type="dxa"/>
            <w:vMerge w:val="restart"/>
            <w:tcBorders>
              <w:top w:val="single" w:sz="4" w:space="0" w:color="808080" w:themeColor="background1" w:themeShade="80"/>
            </w:tcBorders>
          </w:tcPr>
          <w:p w14:paraId="7383D2E9" w14:textId="77777777" w:rsidR="00E55270" w:rsidRPr="00BB477F" w:rsidRDefault="00E55270" w:rsidP="00E55270">
            <w:pPr>
              <w:spacing w:after="120" w:line="240" w:lineRule="auto"/>
              <w:jc w:val="both"/>
              <w:rPr>
                <w:rFonts w:asciiTheme="majorBidi" w:hAnsiTheme="majorBidi" w:cstheme="majorBidi"/>
                <w:sz w:val="24"/>
                <w:szCs w:val="24"/>
                <w:rtl/>
                <w:lang w:bidi="ar-IQ"/>
              </w:rPr>
            </w:pPr>
            <w:r w:rsidRPr="00BB477F">
              <w:rPr>
                <w:rFonts w:asciiTheme="majorBidi" w:hAnsiTheme="majorBidi" w:cstheme="majorBidi"/>
                <w:b/>
                <w:bCs/>
                <w:sz w:val="24"/>
                <w:szCs w:val="24"/>
                <w:lang w:bidi="ar-IQ"/>
              </w:rPr>
              <w:t>Objectives</w:t>
            </w:r>
            <w:r w:rsidRPr="00BB477F">
              <w:rPr>
                <w:rFonts w:asciiTheme="majorBidi" w:hAnsiTheme="majorBidi" w:cstheme="majorBidi"/>
                <w:sz w:val="24"/>
                <w:szCs w:val="24"/>
                <w:lang w:bidi="ar-IQ"/>
              </w:rPr>
              <w:t>: This research aims to reveal the effectiveness of metanarrative as a deconstructive mechanism that gives the reader the illusion of deconstructing and diminishing the author's dominance in the modern Iraqi novel. This is achieved by granting characters the freedom to protest their written fate and question the author about the narrative choices imposed upon them. The novel "The Trial of Nadia Al-</w:t>
            </w:r>
            <w:proofErr w:type="spellStart"/>
            <w:r w:rsidRPr="00BB477F">
              <w:rPr>
                <w:rFonts w:asciiTheme="majorBidi" w:hAnsiTheme="majorBidi" w:cstheme="majorBidi"/>
                <w:sz w:val="24"/>
                <w:szCs w:val="24"/>
                <w:lang w:bidi="ar-IQ"/>
              </w:rPr>
              <w:t>Abro</w:t>
            </w:r>
            <w:proofErr w:type="spellEnd"/>
            <w:r w:rsidRPr="00BB477F">
              <w:rPr>
                <w:rFonts w:asciiTheme="majorBidi" w:hAnsiTheme="majorBidi" w:cstheme="majorBidi"/>
                <w:sz w:val="24"/>
                <w:szCs w:val="24"/>
                <w:lang w:bidi="ar-IQ"/>
              </w:rPr>
              <w:t>" was chosen as a model for this critical approach because it represents a self-aware narrative style. It is based on a complex metanarrative structure that seeks to deconstruct traditional patterns through the interweaving of narrative voices, breaking the narrative illusion, and invoking the act of writing within the text</w:t>
            </w:r>
            <w:r w:rsidRPr="00BB477F">
              <w:rPr>
                <w:rFonts w:asciiTheme="majorBidi" w:hAnsiTheme="majorBidi" w:cs="Times New Roman"/>
                <w:sz w:val="24"/>
                <w:szCs w:val="24"/>
                <w:rtl/>
                <w:lang w:bidi="ar-IQ"/>
              </w:rPr>
              <w:t>.</w:t>
            </w:r>
          </w:p>
          <w:p w14:paraId="233F3CA4" w14:textId="77777777" w:rsidR="00E55270" w:rsidRDefault="00E55270" w:rsidP="003A06D9">
            <w:pPr>
              <w:bidi w:val="0"/>
              <w:spacing w:after="120" w:line="240" w:lineRule="auto"/>
              <w:jc w:val="both"/>
              <w:rPr>
                <w:rFonts w:asciiTheme="majorBidi" w:hAnsiTheme="majorBidi" w:cstheme="majorBidi"/>
                <w:sz w:val="24"/>
                <w:szCs w:val="24"/>
                <w:lang w:bidi="ar-IQ"/>
              </w:rPr>
            </w:pPr>
            <w:r w:rsidRPr="00BB477F">
              <w:rPr>
                <w:rFonts w:asciiTheme="majorBidi" w:hAnsiTheme="majorBidi" w:cstheme="majorBidi"/>
                <w:b/>
                <w:bCs/>
                <w:sz w:val="24"/>
                <w:szCs w:val="24"/>
                <w:lang w:bidi="ar-IQ"/>
              </w:rPr>
              <w:t>Methodology</w:t>
            </w:r>
            <w:r w:rsidRPr="00BB477F">
              <w:rPr>
                <w:rFonts w:asciiTheme="majorBidi" w:hAnsiTheme="majorBidi" w:cstheme="majorBidi"/>
                <w:sz w:val="24"/>
                <w:szCs w:val="24"/>
                <w:lang w:bidi="ar-IQ"/>
              </w:rPr>
              <w:t>: The study adopted a descriptive-analytical approach, utilizing some tools of contextual and cultural analysis without relying on them as an independent methodological framework.</w:t>
            </w:r>
          </w:p>
          <w:p w14:paraId="0D78C31A" w14:textId="2D095976" w:rsidR="007B3BF6" w:rsidRPr="00AA2C7E" w:rsidRDefault="00E55270" w:rsidP="00E55270">
            <w:pPr>
              <w:bidi w:val="0"/>
              <w:jc w:val="both"/>
              <w:rPr>
                <w:rFonts w:asciiTheme="majorBidi" w:eastAsia="Times New Roman" w:hAnsiTheme="majorBidi" w:cstheme="majorBidi"/>
                <w:sz w:val="24"/>
                <w:szCs w:val="24"/>
                <w:lang w:eastAsia="zh-CN" w:bidi="en-US"/>
              </w:rPr>
            </w:pPr>
            <w:r w:rsidRPr="00BB477F">
              <w:rPr>
                <w:rFonts w:asciiTheme="majorBidi" w:hAnsiTheme="majorBidi" w:cstheme="majorBidi"/>
                <w:sz w:val="24"/>
                <w:szCs w:val="24"/>
                <w:lang w:bidi="ar-IQ"/>
              </w:rPr>
              <w:t xml:space="preserve"> </w:t>
            </w:r>
            <w:r w:rsidRPr="00BB477F">
              <w:rPr>
                <w:rFonts w:asciiTheme="majorBidi" w:hAnsiTheme="majorBidi" w:cstheme="majorBidi"/>
                <w:b/>
                <w:bCs/>
                <w:sz w:val="24"/>
                <w:szCs w:val="24"/>
                <w:lang w:bidi="ar-IQ"/>
              </w:rPr>
              <w:t>Results</w:t>
            </w:r>
            <w:r w:rsidRPr="00BB477F">
              <w:rPr>
                <w:rFonts w:asciiTheme="majorBidi" w:hAnsiTheme="majorBidi" w:cstheme="majorBidi"/>
                <w:sz w:val="24"/>
                <w:szCs w:val="24"/>
                <w:lang w:bidi="ar-IQ"/>
              </w:rPr>
              <w:t>: The study concluded that metanarrative does not lead to the abolition of the author’s authority as much as it reshapes it into a more complex and self-aware form, as it moves from revealing the mechanisms of writing and judging the author to an intellectual and aesthetic strategy that contributes to liberating the text from traditional patterns, and seeks to establish a narrative discourse that makes the reader a partner in questioning its structure without the reins of narrative authority slipping from the author’s hands</w:t>
            </w:r>
            <w:r w:rsidR="00ED7429">
              <w:rPr>
                <w:rFonts w:asciiTheme="majorBidi" w:hAnsiTheme="majorBidi" w:cstheme="majorBidi"/>
                <w:sz w:val="24"/>
                <w:szCs w:val="24"/>
                <w:lang w:bidi="ar-IQ"/>
              </w:rPr>
              <w:t>.</w:t>
            </w:r>
          </w:p>
        </w:tc>
      </w:tr>
      <w:tr w:rsidR="007B3BF6" w14:paraId="630DAB51" w14:textId="77777777" w:rsidTr="00083929">
        <w:trPr>
          <w:trHeight w:val="510"/>
          <w:jc w:val="center"/>
        </w:trPr>
        <w:tc>
          <w:tcPr>
            <w:tcW w:w="2970" w:type="dxa"/>
            <w:tcBorders>
              <w:top w:val="single" w:sz="4" w:space="0" w:color="808080" w:themeColor="background1" w:themeShade="80"/>
              <w:bottom w:val="single" w:sz="4" w:space="0" w:color="808080" w:themeColor="background1" w:themeShade="80"/>
            </w:tcBorders>
          </w:tcPr>
          <w:p w14:paraId="1DCF1695" w14:textId="70CE8487" w:rsidR="007B3BF6" w:rsidRPr="00D11D37" w:rsidRDefault="007B3BF6" w:rsidP="00083929">
            <w:pPr>
              <w:bidi w:val="0"/>
              <w:spacing w:before="240" w:after="120"/>
              <w:rPr>
                <w:rFonts w:asciiTheme="majorBidi" w:hAnsiTheme="majorBidi" w:cstheme="majorBidi"/>
                <w:i/>
                <w:iCs/>
                <w:sz w:val="20"/>
                <w:szCs w:val="20"/>
              </w:rPr>
            </w:pPr>
            <w:proofErr w:type="gramStart"/>
            <w:r w:rsidRPr="00C918DD">
              <w:rPr>
                <w:rFonts w:asciiTheme="majorBidi" w:hAnsiTheme="majorBidi" w:cstheme="majorBidi"/>
                <w:i/>
                <w:iCs/>
                <w:sz w:val="20"/>
                <w:szCs w:val="20"/>
              </w:rPr>
              <w:t>Doi</w:t>
            </w:r>
            <w:r>
              <w:rPr>
                <w:rFonts w:asciiTheme="majorBidi" w:hAnsiTheme="majorBidi" w:cstheme="majorBidi"/>
                <w:i/>
                <w:iCs/>
                <w:sz w:val="20"/>
                <w:szCs w:val="20"/>
              </w:rPr>
              <w:t xml:space="preserve"> </w:t>
            </w:r>
            <w:r w:rsidRPr="00C918DD">
              <w:rPr>
                <w:rFonts w:asciiTheme="majorBidi" w:hAnsiTheme="majorBidi" w:cstheme="majorBidi"/>
                <w:i/>
                <w:iCs/>
                <w:sz w:val="20"/>
                <w:szCs w:val="20"/>
              </w:rPr>
              <w:t>:</w:t>
            </w:r>
            <w:proofErr w:type="gramEnd"/>
            <w:r w:rsidR="008D43B8">
              <w:t xml:space="preserve"> </w:t>
            </w:r>
            <w:r w:rsidR="008D43B8" w:rsidRPr="008D43B8">
              <w:rPr>
                <w:rFonts w:asciiTheme="majorBidi" w:hAnsiTheme="majorBidi" w:cstheme="majorBidi"/>
                <w:i/>
                <w:iCs/>
                <w:sz w:val="20"/>
                <w:szCs w:val="20"/>
              </w:rPr>
              <w:t>https://doi.org/10.59750/jbrhs.2026.51.1.195</w:t>
            </w:r>
          </w:p>
        </w:tc>
        <w:tc>
          <w:tcPr>
            <w:tcW w:w="6840" w:type="dxa"/>
            <w:vMerge/>
            <w:tcBorders>
              <w:top w:val="single" w:sz="4" w:space="0" w:color="808080" w:themeColor="background1" w:themeShade="80"/>
            </w:tcBorders>
          </w:tcPr>
          <w:p w14:paraId="2CA22261" w14:textId="77777777" w:rsidR="007B3BF6" w:rsidRPr="00B3006A" w:rsidRDefault="007B3BF6" w:rsidP="00083929">
            <w:pPr>
              <w:bidi w:val="0"/>
              <w:spacing w:after="120"/>
              <w:jc w:val="both"/>
              <w:rPr>
                <w:rFonts w:asciiTheme="majorBidi" w:eastAsia="Times New Roman" w:hAnsiTheme="majorBidi" w:cstheme="majorBidi"/>
                <w:sz w:val="24"/>
                <w:szCs w:val="24"/>
                <w:lang w:eastAsia="zh-CN" w:bidi="en-US"/>
              </w:rPr>
            </w:pPr>
          </w:p>
        </w:tc>
      </w:tr>
      <w:tr w:rsidR="007B3BF6" w14:paraId="6F375592" w14:textId="77777777" w:rsidTr="00083929">
        <w:trPr>
          <w:trHeight w:hRule="exact" w:val="1189"/>
          <w:jc w:val="center"/>
        </w:trPr>
        <w:tc>
          <w:tcPr>
            <w:tcW w:w="2970" w:type="dxa"/>
            <w:tcBorders>
              <w:top w:val="single" w:sz="4" w:space="0" w:color="808080" w:themeColor="background1" w:themeShade="80"/>
              <w:bottom w:val="single" w:sz="4" w:space="0" w:color="auto"/>
            </w:tcBorders>
          </w:tcPr>
          <w:p w14:paraId="1E723897" w14:textId="77777777" w:rsidR="007B3BF6" w:rsidRPr="00023B8D" w:rsidRDefault="007B3BF6" w:rsidP="00083929">
            <w:pPr>
              <w:bidi w:val="0"/>
              <w:spacing w:before="240" w:after="120"/>
              <w:rPr>
                <w:rFonts w:asciiTheme="majorBidi" w:hAnsiTheme="majorBidi" w:cstheme="majorBidi"/>
                <w:sz w:val="20"/>
                <w:szCs w:val="20"/>
              </w:rPr>
            </w:pPr>
            <w:r w:rsidRPr="00023B8D">
              <w:rPr>
                <w:rFonts w:asciiTheme="majorBidi" w:hAnsiTheme="majorBidi" w:cstheme="majorBidi"/>
                <w:sz w:val="20"/>
                <w:szCs w:val="20"/>
                <w:vertAlign w:val="superscript"/>
              </w:rPr>
              <w:t>*</w:t>
            </w:r>
            <w:r w:rsidRPr="00023B8D">
              <w:rPr>
                <w:rFonts w:asciiTheme="majorBidi" w:hAnsiTheme="majorBidi" w:cstheme="majorBidi"/>
                <w:sz w:val="20"/>
                <w:szCs w:val="20"/>
              </w:rPr>
              <w:t xml:space="preserve">Corresponding author E-mail: </w:t>
            </w:r>
          </w:p>
          <w:p w14:paraId="037D952C" w14:textId="12841A37" w:rsidR="008C6D2A" w:rsidRPr="0045588D" w:rsidRDefault="00882AC9" w:rsidP="008C6D2A">
            <w:pPr>
              <w:bidi w:val="0"/>
              <w:spacing w:before="120" w:after="120"/>
              <w:jc w:val="lowKashida"/>
              <w:rPr>
                <w:rFonts w:asciiTheme="majorBidi" w:hAnsiTheme="majorBidi" w:cstheme="majorBidi"/>
                <w:rtl/>
              </w:rPr>
            </w:pPr>
            <w:hyperlink r:id="rId9" w:history="1">
              <w:r w:rsidR="008C6D2A" w:rsidRPr="0045588D">
                <w:rPr>
                  <w:rStyle w:val="Hyperlink"/>
                  <w:rFonts w:asciiTheme="majorBidi" w:hAnsiTheme="majorBidi" w:cstheme="majorBidi"/>
                  <w:u w:val="none"/>
                </w:rPr>
                <w:t>fatimakarnoot@basrahaoe.iq</w:t>
              </w:r>
            </w:hyperlink>
          </w:p>
          <w:p w14:paraId="6D149C95" w14:textId="77777777" w:rsidR="008C6D2A" w:rsidRPr="008C6D2A" w:rsidRDefault="008C6D2A" w:rsidP="008C6D2A">
            <w:pPr>
              <w:bidi w:val="0"/>
              <w:spacing w:before="120" w:after="120"/>
              <w:jc w:val="lowKashida"/>
              <w:rPr>
                <w:rFonts w:asciiTheme="majorBidi" w:hAnsiTheme="majorBidi" w:cstheme="majorBidi"/>
              </w:rPr>
            </w:pPr>
          </w:p>
          <w:p w14:paraId="1EF1BD7E" w14:textId="77777777" w:rsidR="007B3BF6" w:rsidRPr="00023B8D" w:rsidRDefault="007B3BF6" w:rsidP="00083929">
            <w:pPr>
              <w:bidi w:val="0"/>
              <w:spacing w:after="120"/>
              <w:rPr>
                <w:rFonts w:asciiTheme="majorBidi" w:hAnsiTheme="majorBidi" w:cstheme="majorBidi"/>
                <w:sz w:val="20"/>
                <w:szCs w:val="20"/>
                <w:vertAlign w:val="superscript"/>
              </w:rPr>
            </w:pPr>
          </w:p>
        </w:tc>
        <w:tc>
          <w:tcPr>
            <w:tcW w:w="6840" w:type="dxa"/>
            <w:vMerge/>
            <w:tcBorders>
              <w:top w:val="single" w:sz="4" w:space="0" w:color="808080" w:themeColor="background1" w:themeShade="80"/>
            </w:tcBorders>
          </w:tcPr>
          <w:p w14:paraId="3AFF4CF0" w14:textId="77777777" w:rsidR="007B3BF6" w:rsidRPr="00B3006A" w:rsidRDefault="007B3BF6" w:rsidP="00083929">
            <w:pPr>
              <w:bidi w:val="0"/>
              <w:spacing w:after="120"/>
              <w:jc w:val="both"/>
              <w:rPr>
                <w:rFonts w:asciiTheme="majorBidi" w:eastAsia="Times New Roman" w:hAnsiTheme="majorBidi" w:cstheme="majorBidi"/>
                <w:sz w:val="24"/>
                <w:szCs w:val="24"/>
                <w:lang w:eastAsia="zh-CN" w:bidi="en-US"/>
              </w:rPr>
            </w:pPr>
          </w:p>
        </w:tc>
      </w:tr>
      <w:tr w:rsidR="007B3BF6" w14:paraId="77E9A523" w14:textId="77777777" w:rsidTr="00083929">
        <w:trPr>
          <w:trHeight w:val="1662"/>
          <w:jc w:val="center"/>
        </w:trPr>
        <w:tc>
          <w:tcPr>
            <w:tcW w:w="2970" w:type="dxa"/>
            <w:tcBorders>
              <w:top w:val="single" w:sz="4" w:space="0" w:color="auto"/>
              <w:bottom w:val="single" w:sz="4" w:space="0" w:color="808080" w:themeColor="background1" w:themeShade="80"/>
            </w:tcBorders>
          </w:tcPr>
          <w:p w14:paraId="38DABFB2" w14:textId="77777777" w:rsidR="007B3BF6" w:rsidRPr="00AA2C7E" w:rsidRDefault="007B3BF6" w:rsidP="00083929">
            <w:pPr>
              <w:bidi w:val="0"/>
              <w:spacing w:before="240"/>
              <w:ind w:firstLine="851"/>
              <w:jc w:val="both"/>
              <w:rPr>
                <w:rFonts w:asciiTheme="majorBidi" w:hAnsiTheme="majorBidi" w:cstheme="majorBidi"/>
                <w:sz w:val="20"/>
                <w:szCs w:val="20"/>
              </w:rPr>
            </w:pPr>
            <w:r w:rsidRPr="00AA2C7E">
              <w:rPr>
                <w:rFonts w:asciiTheme="majorBidi" w:hAnsiTheme="majorBidi" w:cstheme="majorBidi"/>
                <w:noProof/>
                <w:sz w:val="20"/>
                <w:szCs w:val="20"/>
              </w:rPr>
              <w:drawing>
                <wp:anchor distT="0" distB="0" distL="114300" distR="114300" simplePos="0" relativeHeight="251660288" behindDoc="0" locked="0" layoutInCell="1" allowOverlap="1" wp14:anchorId="5E3EB192" wp14:editId="262F052F">
                  <wp:simplePos x="0" y="0"/>
                  <wp:positionH relativeFrom="column">
                    <wp:posOffset>8890</wp:posOffset>
                  </wp:positionH>
                  <wp:positionV relativeFrom="paragraph">
                    <wp:posOffset>143510</wp:posOffset>
                  </wp:positionV>
                  <wp:extent cx="504190" cy="175260"/>
                  <wp:effectExtent l="0" t="0" r="0" b="0"/>
                  <wp:wrapNone/>
                  <wp:docPr id="2" name="صورة 8" descr="by-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38427" name="صورة 8" descr="by-nc"/>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190" cy="175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C7E">
              <w:rPr>
                <w:rFonts w:asciiTheme="majorBidi" w:hAnsiTheme="majorBidi" w:cstheme="majorBidi"/>
                <w:sz w:val="20"/>
                <w:szCs w:val="20"/>
              </w:rPr>
              <w:t>This article is an open access article distributed under the terms and conditions of the Creative Commons Attribution-</w:t>
            </w:r>
            <w:proofErr w:type="spellStart"/>
            <w:r w:rsidRPr="00AA2C7E">
              <w:rPr>
                <w:rFonts w:asciiTheme="majorBidi" w:hAnsiTheme="majorBidi" w:cstheme="majorBidi"/>
                <w:sz w:val="20"/>
                <w:szCs w:val="20"/>
              </w:rPr>
              <w:t>NonCommercial</w:t>
            </w:r>
            <w:proofErr w:type="spellEnd"/>
            <w:r w:rsidRPr="00AA2C7E">
              <w:rPr>
                <w:rFonts w:asciiTheme="majorBidi" w:hAnsiTheme="majorBidi" w:cstheme="majorBidi"/>
                <w:sz w:val="20"/>
                <w:szCs w:val="20"/>
              </w:rPr>
              <w:t xml:space="preserve"> 4.0 International (CC BY-NC 4.0 license) (</w:t>
            </w:r>
            <w:hyperlink r:id="rId11" w:history="1">
              <w:r w:rsidRPr="00AA2C7E">
                <w:rPr>
                  <w:rStyle w:val="Hyperlink"/>
                  <w:rFonts w:asciiTheme="majorBidi" w:hAnsiTheme="majorBidi" w:cstheme="majorBidi"/>
                  <w:sz w:val="20"/>
                  <w:szCs w:val="20"/>
                  <w:u w:val="none"/>
                </w:rPr>
                <w:t>http://creativecommons.org/licenses/by-nc/4.0/</w:t>
              </w:r>
            </w:hyperlink>
            <w:r w:rsidRPr="00AA2C7E">
              <w:rPr>
                <w:rFonts w:asciiTheme="majorBidi" w:hAnsiTheme="majorBidi" w:cstheme="majorBidi"/>
                <w:sz w:val="20"/>
                <w:szCs w:val="20"/>
              </w:rPr>
              <w:t>).</w:t>
            </w:r>
          </w:p>
        </w:tc>
        <w:tc>
          <w:tcPr>
            <w:tcW w:w="6840" w:type="dxa"/>
            <w:vMerge/>
          </w:tcPr>
          <w:p w14:paraId="3AF8DAAB" w14:textId="77777777" w:rsidR="007B3BF6" w:rsidRPr="009C3706" w:rsidRDefault="007B3BF6" w:rsidP="00083929">
            <w:pPr>
              <w:bidi w:val="0"/>
              <w:spacing w:before="120" w:after="120"/>
              <w:jc w:val="both"/>
              <w:rPr>
                <w:rFonts w:asciiTheme="majorBidi" w:hAnsiTheme="majorBidi" w:cstheme="majorBidi"/>
                <w:sz w:val="24"/>
                <w:szCs w:val="24"/>
              </w:rPr>
            </w:pPr>
          </w:p>
        </w:tc>
      </w:tr>
      <w:tr w:rsidR="007B3BF6" w14:paraId="53BA24D3" w14:textId="77777777" w:rsidTr="00083929">
        <w:trPr>
          <w:trHeight w:val="2765"/>
          <w:jc w:val="center"/>
        </w:trPr>
        <w:tc>
          <w:tcPr>
            <w:tcW w:w="2970" w:type="dxa"/>
            <w:tcBorders>
              <w:top w:val="single" w:sz="4" w:space="0" w:color="808080" w:themeColor="background1" w:themeShade="80"/>
              <w:bottom w:val="single" w:sz="4" w:space="0" w:color="808080" w:themeColor="background1" w:themeShade="80"/>
            </w:tcBorders>
          </w:tcPr>
          <w:p w14:paraId="597139CE" w14:textId="3C68D9BC" w:rsidR="007B3BF6" w:rsidRPr="00AA2C7E" w:rsidRDefault="007B3BF6" w:rsidP="00E55270">
            <w:pPr>
              <w:bidi w:val="0"/>
              <w:spacing w:before="240" w:after="120"/>
              <w:ind w:right="113"/>
              <w:rPr>
                <w:rFonts w:asciiTheme="majorBidi" w:hAnsiTheme="majorBidi" w:cstheme="majorBidi"/>
                <w:b/>
                <w:bCs/>
                <w:noProof/>
                <w:sz w:val="24"/>
                <w:szCs w:val="24"/>
              </w:rPr>
            </w:pPr>
            <w:r w:rsidRPr="00AA2C7E">
              <w:rPr>
                <w:rFonts w:asciiTheme="majorBidi" w:hAnsiTheme="majorBidi" w:cstheme="majorBidi"/>
                <w:b/>
                <w:bCs/>
                <w:noProof/>
                <w:sz w:val="24"/>
                <w:szCs w:val="24"/>
              </w:rPr>
              <w:t>Keywords:</w:t>
            </w:r>
            <w:r>
              <w:rPr>
                <w:rFonts w:asciiTheme="majorBidi" w:hAnsiTheme="majorBidi" w:cstheme="majorBidi"/>
                <w:b/>
                <w:bCs/>
                <w:noProof/>
                <w:sz w:val="24"/>
                <w:szCs w:val="24"/>
              </w:rPr>
              <w:t xml:space="preserve"> </w:t>
            </w:r>
            <w:r w:rsidR="00E55270" w:rsidRPr="00CD5E52">
              <w:rPr>
                <w:rFonts w:asciiTheme="majorBidi" w:hAnsiTheme="majorBidi" w:cstheme="majorBidi"/>
                <w:noProof/>
                <w:sz w:val="24"/>
                <w:szCs w:val="24"/>
              </w:rPr>
              <w:t>Nadia Al-Abro, meta-narrative, trial of the writer, rebellion of characters, modern Iraqi novel.</w:t>
            </w:r>
          </w:p>
        </w:tc>
        <w:tc>
          <w:tcPr>
            <w:tcW w:w="6840" w:type="dxa"/>
            <w:vMerge/>
            <w:tcBorders>
              <w:bottom w:val="single" w:sz="4" w:space="0" w:color="808080" w:themeColor="background1" w:themeShade="80"/>
            </w:tcBorders>
          </w:tcPr>
          <w:p w14:paraId="67C38B0B" w14:textId="77777777" w:rsidR="007B3BF6" w:rsidRPr="009C3706" w:rsidRDefault="007B3BF6" w:rsidP="00083929">
            <w:pPr>
              <w:bidi w:val="0"/>
              <w:spacing w:before="120" w:after="120"/>
              <w:jc w:val="both"/>
              <w:rPr>
                <w:rFonts w:asciiTheme="majorBidi" w:hAnsiTheme="majorBidi" w:cstheme="majorBidi"/>
                <w:sz w:val="24"/>
                <w:szCs w:val="24"/>
              </w:rPr>
            </w:pPr>
          </w:p>
        </w:tc>
      </w:tr>
    </w:tbl>
    <w:p w14:paraId="46AD078C" w14:textId="77777777" w:rsidR="00E55270" w:rsidRDefault="00E55270" w:rsidP="008D43B8">
      <w:pPr>
        <w:spacing w:line="360" w:lineRule="auto"/>
        <w:rPr>
          <w:rFonts w:asciiTheme="majorBidi" w:hAnsiTheme="majorBidi"/>
          <w:b/>
          <w:bCs/>
          <w:sz w:val="28"/>
          <w:szCs w:val="28"/>
          <w:rtl/>
          <w:lang w:bidi="ar-IQ"/>
        </w:rPr>
      </w:pPr>
    </w:p>
    <w:p w14:paraId="7E956039" w14:textId="08998E34" w:rsidR="003A06D9" w:rsidRDefault="0045588D" w:rsidP="007B3BF6">
      <w:pPr>
        <w:spacing w:after="0" w:line="360" w:lineRule="auto"/>
        <w:jc w:val="center"/>
        <w:rPr>
          <w:rFonts w:asciiTheme="majorBidi" w:hAnsiTheme="majorBidi"/>
          <w:b/>
          <w:bCs/>
          <w:sz w:val="28"/>
          <w:szCs w:val="28"/>
          <w:rtl/>
          <w:lang w:bidi="ar-IQ"/>
        </w:rPr>
      </w:pPr>
      <w:r w:rsidRPr="00E8426A">
        <w:rPr>
          <w:rFonts w:ascii="Arial" w:eastAsia="Arial" w:hAnsi="Arial"/>
          <w:noProof/>
          <w:lang w:val="az"/>
        </w:rPr>
        <w:lastRenderedPageBreak/>
        <w:drawing>
          <wp:anchor distT="0" distB="0" distL="114300" distR="114300" simplePos="0" relativeHeight="251664384" behindDoc="0" locked="0" layoutInCell="1" allowOverlap="1" wp14:anchorId="7F43A7BB" wp14:editId="6186B9FA">
            <wp:simplePos x="0" y="0"/>
            <wp:positionH relativeFrom="margin">
              <wp:posOffset>2559685</wp:posOffset>
            </wp:positionH>
            <wp:positionV relativeFrom="paragraph">
              <wp:posOffset>-1125855</wp:posOffset>
            </wp:positionV>
            <wp:extent cx="823595" cy="7315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595" cy="731520"/>
                    </a:xfrm>
                    <a:prstGeom prst="rect">
                      <a:avLst/>
                    </a:prstGeom>
                  </pic:spPr>
                </pic:pic>
              </a:graphicData>
            </a:graphic>
            <wp14:sizeRelH relativeFrom="page">
              <wp14:pctWidth>0</wp14:pctWidth>
            </wp14:sizeRelH>
            <wp14:sizeRelV relativeFrom="page">
              <wp14:pctHeight>0</wp14:pctHeight>
            </wp14:sizeRelV>
          </wp:anchor>
        </w:drawing>
      </w:r>
      <w:r w:rsidRPr="003A06D9">
        <w:rPr>
          <w:rFonts w:asciiTheme="majorBidi" w:hAnsiTheme="majorBidi"/>
          <w:b/>
          <w:bCs/>
          <w:sz w:val="28"/>
          <w:szCs w:val="28"/>
          <w:rtl/>
          <w:lang w:bidi="ar-IQ"/>
        </w:rPr>
        <w:t xml:space="preserve"> </w:t>
      </w:r>
      <w:r w:rsidR="003A06D9" w:rsidRPr="003A06D9">
        <w:rPr>
          <w:rFonts w:asciiTheme="majorBidi" w:hAnsiTheme="majorBidi"/>
          <w:b/>
          <w:bCs/>
          <w:sz w:val="28"/>
          <w:szCs w:val="28"/>
          <w:rtl/>
          <w:lang w:bidi="ar-IQ"/>
        </w:rPr>
        <w:t xml:space="preserve">الميتا سرد ووهم تفكيك سلطة الكاتب في الرواية العراقية الحديثة، دراسة في رواية" محاكمة نادية </w:t>
      </w:r>
      <w:proofErr w:type="spellStart"/>
      <w:r w:rsidR="003A06D9" w:rsidRPr="003A06D9">
        <w:rPr>
          <w:rFonts w:asciiTheme="majorBidi" w:hAnsiTheme="majorBidi"/>
          <w:b/>
          <w:bCs/>
          <w:sz w:val="28"/>
          <w:szCs w:val="28"/>
          <w:rtl/>
          <w:lang w:bidi="ar-IQ"/>
        </w:rPr>
        <w:t>الابرو</w:t>
      </w:r>
      <w:proofErr w:type="spellEnd"/>
      <w:r w:rsidR="003A06D9" w:rsidRPr="003A06D9">
        <w:rPr>
          <w:rFonts w:asciiTheme="majorBidi" w:hAnsiTheme="majorBidi"/>
          <w:b/>
          <w:bCs/>
          <w:sz w:val="28"/>
          <w:szCs w:val="28"/>
          <w:rtl/>
          <w:lang w:bidi="ar-IQ"/>
        </w:rPr>
        <w:t>"</w:t>
      </w:r>
    </w:p>
    <w:p w14:paraId="626B3C95" w14:textId="1059157A" w:rsidR="007B3BF6" w:rsidRPr="006931C1" w:rsidRDefault="003A06D9" w:rsidP="007B3BF6">
      <w:pPr>
        <w:spacing w:after="0" w:line="360" w:lineRule="auto"/>
        <w:jc w:val="center"/>
        <w:rPr>
          <w:rFonts w:asciiTheme="majorBidi" w:hAnsiTheme="majorBidi" w:cstheme="majorBidi"/>
          <w:b/>
          <w:bCs/>
          <w:sz w:val="24"/>
          <w:szCs w:val="24"/>
          <w:rtl/>
          <w:lang w:bidi="ar-IQ"/>
        </w:rPr>
      </w:pPr>
      <w:r w:rsidRPr="003A06D9">
        <w:rPr>
          <w:rFonts w:asciiTheme="majorBidi" w:hAnsiTheme="majorBidi" w:cs="Times New Roman"/>
          <w:b/>
          <w:bCs/>
          <w:sz w:val="24"/>
          <w:szCs w:val="24"/>
          <w:rtl/>
          <w:lang w:bidi="ar-IQ"/>
        </w:rPr>
        <w:t>فاطمة حسين كرنوت</w:t>
      </w:r>
      <w:r w:rsidR="007B3BF6">
        <w:rPr>
          <w:rFonts w:asciiTheme="majorBidi" w:hAnsiTheme="majorBidi" w:cs="Times New Roman" w:hint="cs"/>
          <w:b/>
          <w:bCs/>
          <w:sz w:val="24"/>
          <w:szCs w:val="24"/>
          <w:vertAlign w:val="superscript"/>
          <w:rtl/>
          <w:lang w:bidi="ar-IQ"/>
        </w:rPr>
        <w:t>1</w:t>
      </w:r>
      <w:r w:rsidR="007B3BF6" w:rsidRPr="006931C1">
        <w:rPr>
          <w:rFonts w:asciiTheme="majorBidi" w:hAnsiTheme="majorBidi" w:cs="Times New Roman"/>
          <w:b/>
          <w:bCs/>
          <w:sz w:val="24"/>
          <w:szCs w:val="24"/>
          <w:rtl/>
          <w:lang w:bidi="ar-IQ"/>
        </w:rPr>
        <w:t xml:space="preserve"> </w:t>
      </w:r>
    </w:p>
    <w:p w14:paraId="27515975" w14:textId="57C05FFC" w:rsidR="007B3BF6" w:rsidRPr="003A06D9" w:rsidRDefault="007B3BF6" w:rsidP="003A06D9">
      <w:pPr>
        <w:spacing w:before="120" w:after="120" w:line="240" w:lineRule="auto"/>
        <w:jc w:val="center"/>
        <w:rPr>
          <w:rFonts w:asciiTheme="majorBidi" w:hAnsiTheme="majorBidi" w:cs="Times New Roman"/>
          <w:sz w:val="20"/>
          <w:szCs w:val="20"/>
          <w:rtl/>
          <w:lang w:bidi="ar-IQ"/>
        </w:rPr>
      </w:pPr>
      <w:r w:rsidRPr="003A06D9">
        <w:rPr>
          <w:rFonts w:asciiTheme="majorBidi" w:hAnsiTheme="majorBidi" w:cs="Times New Roman" w:hint="cs"/>
          <w:sz w:val="20"/>
          <w:szCs w:val="20"/>
          <w:vertAlign w:val="superscript"/>
          <w:rtl/>
          <w:lang w:bidi="ar-IQ"/>
        </w:rPr>
        <w:t>1</w:t>
      </w:r>
      <w:r w:rsidRPr="003A06D9">
        <w:rPr>
          <w:rFonts w:asciiTheme="majorBidi" w:hAnsiTheme="majorBidi" w:cs="Times New Roman" w:hint="cs"/>
          <w:sz w:val="20"/>
          <w:szCs w:val="20"/>
          <w:rtl/>
          <w:lang w:bidi="ar-IQ"/>
        </w:rPr>
        <w:t xml:space="preserve"> </w:t>
      </w:r>
      <w:r w:rsidR="003A06D9" w:rsidRPr="003A06D9">
        <w:rPr>
          <w:rFonts w:asciiTheme="majorBidi" w:hAnsiTheme="majorBidi" w:cs="Times New Roman"/>
          <w:sz w:val="20"/>
          <w:szCs w:val="20"/>
          <w:rtl/>
          <w:lang w:bidi="ar-IQ"/>
        </w:rPr>
        <w:t>وزارة التربية، مديرية تربية بغداد، الرصافة الأولى، بغداد، العراق</w:t>
      </w:r>
      <w:r w:rsidR="00ED7429">
        <w:rPr>
          <w:rFonts w:asciiTheme="majorBidi" w:hAnsiTheme="majorBidi" w:cs="Times New Roman"/>
          <w:sz w:val="20"/>
          <w:szCs w:val="20"/>
          <w:lang w:bidi="ar-IQ"/>
        </w:rPr>
        <w:t>.</w:t>
      </w:r>
    </w:p>
    <w:tbl>
      <w:tblPr>
        <w:tblStyle w:val="23"/>
        <w:tblW w:w="9072" w:type="dxa"/>
        <w:tblLayout w:type="fixed"/>
        <w:tblLook w:val="04A0" w:firstRow="1" w:lastRow="0" w:firstColumn="1" w:lastColumn="0" w:noHBand="0" w:noVBand="1"/>
      </w:tblPr>
      <w:tblGrid>
        <w:gridCol w:w="6030"/>
        <w:gridCol w:w="3042"/>
      </w:tblGrid>
      <w:tr w:rsidR="007B3BF6" w:rsidRPr="007D3DA0" w14:paraId="3D3EC85A" w14:textId="77777777" w:rsidTr="008D43B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30" w:type="dxa"/>
          </w:tcPr>
          <w:p w14:paraId="76E196F9" w14:textId="77777777" w:rsidR="007B3BF6" w:rsidRPr="008D0AA9" w:rsidRDefault="007B3BF6" w:rsidP="00083929">
            <w:pPr>
              <w:spacing w:after="0" w:line="240" w:lineRule="auto"/>
              <w:jc w:val="center"/>
              <w:rPr>
                <w:rFonts w:ascii="Simplified Arabic" w:hAnsi="Simplified Arabic" w:cs="Simplified Arabic"/>
                <w:sz w:val="24"/>
                <w:szCs w:val="24"/>
                <w:lang w:bidi="ar-IQ"/>
              </w:rPr>
            </w:pPr>
            <w:r w:rsidRPr="008D0AA9">
              <w:rPr>
                <w:rFonts w:ascii="Simplified Arabic" w:hAnsi="Simplified Arabic" w:cs="Simplified Arabic"/>
                <w:sz w:val="24"/>
                <w:szCs w:val="24"/>
                <w:rtl/>
                <w:lang w:bidi="ar-IQ"/>
              </w:rPr>
              <w:t>المستخلص</w:t>
            </w:r>
          </w:p>
        </w:tc>
        <w:tc>
          <w:tcPr>
            <w:tcW w:w="3042" w:type="dxa"/>
          </w:tcPr>
          <w:p w14:paraId="4769B482" w14:textId="77777777" w:rsidR="007B3BF6" w:rsidRPr="008D0AA9" w:rsidRDefault="007B3BF6" w:rsidP="0008392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pacing w:val="40"/>
                <w:sz w:val="24"/>
                <w:szCs w:val="24"/>
                <w:lang w:val="en" w:bidi="ar-IQ"/>
              </w:rPr>
            </w:pPr>
            <w:r w:rsidRPr="008D0AA9">
              <w:rPr>
                <w:rFonts w:ascii="Simplified Arabic" w:hAnsi="Simplified Arabic" w:cs="Simplified Arabic"/>
                <w:sz w:val="24"/>
                <w:szCs w:val="24"/>
                <w:rtl/>
                <w:lang w:bidi="ar-IQ"/>
              </w:rPr>
              <w:t>معلومات البحث</w:t>
            </w:r>
          </w:p>
        </w:tc>
      </w:tr>
      <w:tr w:rsidR="007B3BF6" w14:paraId="1A0A2660" w14:textId="77777777" w:rsidTr="008D43B8">
        <w:trPr>
          <w:cnfStyle w:val="000000100000" w:firstRow="0" w:lastRow="0" w:firstColumn="0" w:lastColumn="0" w:oddVBand="0" w:evenVBand="0" w:oddHBand="1" w:evenHBand="0" w:firstRowFirstColumn="0" w:firstRowLastColumn="0" w:lastRowFirstColumn="0" w:lastRowLastColumn="0"/>
          <w:trHeight w:val="1490"/>
        </w:trPr>
        <w:tc>
          <w:tcPr>
            <w:cnfStyle w:val="001000000000" w:firstRow="0" w:lastRow="0" w:firstColumn="1" w:lastColumn="0" w:oddVBand="0" w:evenVBand="0" w:oddHBand="0" w:evenHBand="0" w:firstRowFirstColumn="0" w:firstRowLastColumn="0" w:lastRowFirstColumn="0" w:lastRowLastColumn="0"/>
            <w:tcW w:w="6030" w:type="dxa"/>
            <w:vMerge w:val="restart"/>
            <w:tcBorders>
              <w:bottom w:val="none" w:sz="0" w:space="0" w:color="auto"/>
            </w:tcBorders>
          </w:tcPr>
          <w:p w14:paraId="4A6E0E0F" w14:textId="77777777" w:rsidR="00776D18" w:rsidRDefault="00776D18" w:rsidP="00776D18">
            <w:pPr>
              <w:spacing w:before="120" w:after="120"/>
              <w:jc w:val="lowKashida"/>
              <w:rPr>
                <w:rFonts w:ascii="Simplified Arabic" w:hAnsi="Simplified Arabic" w:cs="Simplified Arabic"/>
                <w:b w:val="0"/>
                <w:bCs w:val="0"/>
                <w:sz w:val="24"/>
                <w:szCs w:val="24"/>
                <w:rtl/>
                <w:lang w:bidi="ar-IQ"/>
              </w:rPr>
            </w:pPr>
            <w:r w:rsidRPr="00E72074">
              <w:rPr>
                <w:rFonts w:ascii="Simplified Arabic" w:hAnsi="Simplified Arabic" w:cs="Simplified Arabic" w:hint="cs"/>
                <w:sz w:val="24"/>
                <w:szCs w:val="24"/>
                <w:rtl/>
                <w:lang w:bidi="ar-IQ"/>
              </w:rPr>
              <w:t>الأهداف:</w:t>
            </w:r>
            <w:r>
              <w:rPr>
                <w:rFonts w:ascii="Simplified Arabic" w:hAnsi="Simplified Arabic" w:cs="Simplified Arabic" w:hint="cs"/>
                <w:b w:val="0"/>
                <w:bCs w:val="0"/>
                <w:sz w:val="24"/>
                <w:szCs w:val="24"/>
                <w:rtl/>
                <w:lang w:bidi="ar-IQ"/>
              </w:rPr>
              <w:t xml:space="preserve"> يروم </w:t>
            </w:r>
            <w:r w:rsidRPr="0067626F">
              <w:rPr>
                <w:rFonts w:ascii="Simplified Arabic" w:hAnsi="Simplified Arabic" w:cs="Simplified Arabic"/>
                <w:b w:val="0"/>
                <w:bCs w:val="0"/>
                <w:sz w:val="24"/>
                <w:szCs w:val="24"/>
                <w:rtl/>
                <w:lang w:bidi="ar-IQ"/>
              </w:rPr>
              <w:t xml:space="preserve">البحث الكشف عن فاعلية </w:t>
            </w:r>
            <w:proofErr w:type="spellStart"/>
            <w:r w:rsidRPr="0067626F">
              <w:rPr>
                <w:rFonts w:ascii="Simplified Arabic" w:hAnsi="Simplified Arabic" w:cs="Simplified Arabic"/>
                <w:b w:val="0"/>
                <w:bCs w:val="0"/>
                <w:sz w:val="24"/>
                <w:szCs w:val="24"/>
                <w:rtl/>
                <w:lang w:bidi="ar-IQ"/>
              </w:rPr>
              <w:t>الميتاسرد</w:t>
            </w:r>
            <w:proofErr w:type="spellEnd"/>
            <w:r w:rsidRPr="0067626F">
              <w:rPr>
                <w:rFonts w:ascii="Simplified Arabic" w:hAnsi="Simplified Arabic" w:cs="Simplified Arabic"/>
                <w:b w:val="0"/>
                <w:bCs w:val="0"/>
                <w:sz w:val="24"/>
                <w:szCs w:val="24"/>
                <w:rtl/>
                <w:lang w:bidi="ar-IQ"/>
              </w:rPr>
              <w:t xml:space="preserve"> كآلية تفكيكية </w:t>
            </w:r>
            <w:r>
              <w:rPr>
                <w:rFonts w:ascii="Simplified Arabic" w:hAnsi="Simplified Arabic" w:cs="Simplified Arabic" w:hint="cs"/>
                <w:b w:val="0"/>
                <w:bCs w:val="0"/>
                <w:sz w:val="24"/>
                <w:szCs w:val="24"/>
                <w:rtl/>
                <w:lang w:bidi="ar-IQ"/>
              </w:rPr>
              <w:t xml:space="preserve">توهم المتلقي بتفكيك وانحسار هيمنة </w:t>
            </w:r>
            <w:r w:rsidRPr="0067626F">
              <w:rPr>
                <w:rFonts w:ascii="Simplified Arabic" w:hAnsi="Simplified Arabic" w:cs="Simplified Arabic"/>
                <w:b w:val="0"/>
                <w:bCs w:val="0"/>
                <w:sz w:val="24"/>
                <w:szCs w:val="24"/>
                <w:rtl/>
                <w:lang w:bidi="ar-IQ"/>
              </w:rPr>
              <w:t>الكاتب في الرواية العراقية الحديثة،</w:t>
            </w:r>
            <w:r>
              <w:rPr>
                <w:rtl/>
              </w:rPr>
              <w:t xml:space="preserve"> </w:t>
            </w:r>
            <w:r>
              <w:rPr>
                <w:rFonts w:ascii="Simplified Arabic" w:hAnsi="Simplified Arabic" w:cs="Simplified Arabic"/>
                <w:b w:val="0"/>
                <w:bCs w:val="0"/>
                <w:sz w:val="24"/>
                <w:szCs w:val="24"/>
                <w:rtl/>
                <w:lang w:bidi="ar-IQ"/>
              </w:rPr>
              <w:t>عبر منح الشخصيات حرية الاحتجا</w:t>
            </w:r>
            <w:r>
              <w:rPr>
                <w:rFonts w:ascii="Simplified Arabic" w:hAnsi="Simplified Arabic" w:cs="Simplified Arabic" w:hint="cs"/>
                <w:b w:val="0"/>
                <w:bCs w:val="0"/>
                <w:sz w:val="24"/>
                <w:szCs w:val="24"/>
                <w:rtl/>
                <w:lang w:bidi="ar-IQ"/>
              </w:rPr>
              <w:t xml:space="preserve">ج </w:t>
            </w:r>
            <w:r w:rsidRPr="00855B8E">
              <w:rPr>
                <w:rFonts w:ascii="Simplified Arabic" w:hAnsi="Simplified Arabic" w:cs="Simplified Arabic"/>
                <w:b w:val="0"/>
                <w:bCs w:val="0"/>
                <w:sz w:val="24"/>
                <w:szCs w:val="24"/>
                <w:rtl/>
                <w:lang w:bidi="ar-IQ"/>
              </w:rPr>
              <w:t xml:space="preserve">على مصيرها الكتابي ومساءلة الكاتب </w:t>
            </w:r>
            <w:r>
              <w:rPr>
                <w:rFonts w:ascii="Simplified Arabic" w:hAnsi="Simplified Arabic" w:cs="Simplified Arabic" w:hint="cs"/>
                <w:b w:val="0"/>
                <w:bCs w:val="0"/>
                <w:sz w:val="24"/>
                <w:szCs w:val="24"/>
                <w:rtl/>
                <w:lang w:bidi="ar-IQ"/>
              </w:rPr>
              <w:t>حول</w:t>
            </w:r>
            <w:r w:rsidRPr="00855B8E">
              <w:rPr>
                <w:rFonts w:ascii="Simplified Arabic" w:hAnsi="Simplified Arabic" w:cs="Simplified Arabic"/>
                <w:b w:val="0"/>
                <w:bCs w:val="0"/>
                <w:sz w:val="24"/>
                <w:szCs w:val="24"/>
                <w:rtl/>
                <w:lang w:bidi="ar-IQ"/>
              </w:rPr>
              <w:t xml:space="preserve"> الخيارات السردية التي فُرضت عليها</w:t>
            </w:r>
            <w:r>
              <w:rPr>
                <w:rFonts w:ascii="Simplified Arabic" w:hAnsi="Simplified Arabic" w:cs="Simplified Arabic" w:hint="cs"/>
                <w:b w:val="0"/>
                <w:bCs w:val="0"/>
                <w:sz w:val="24"/>
                <w:szCs w:val="24"/>
                <w:rtl/>
                <w:lang w:bidi="ar-IQ"/>
              </w:rPr>
              <w:t>،</w:t>
            </w:r>
            <w:r>
              <w:rPr>
                <w:rtl/>
              </w:rPr>
              <w:t xml:space="preserve"> </w:t>
            </w:r>
            <w:r w:rsidRPr="00BB477F">
              <w:rPr>
                <w:rFonts w:ascii="Simplified Arabic" w:hAnsi="Simplified Arabic" w:cs="Simplified Arabic"/>
                <w:b w:val="0"/>
                <w:bCs w:val="0"/>
                <w:sz w:val="24"/>
                <w:szCs w:val="24"/>
                <w:rtl/>
                <w:lang w:bidi="ar-IQ"/>
              </w:rPr>
              <w:t xml:space="preserve">قد </w:t>
            </w:r>
            <w:proofErr w:type="spellStart"/>
            <w:r w:rsidRPr="00BB477F">
              <w:rPr>
                <w:rFonts w:ascii="Simplified Arabic" w:hAnsi="Simplified Arabic" w:cs="Simplified Arabic"/>
                <w:b w:val="0"/>
                <w:bCs w:val="0"/>
                <w:sz w:val="24"/>
                <w:szCs w:val="24"/>
                <w:rtl/>
                <w:lang w:bidi="ar-IQ"/>
              </w:rPr>
              <w:t>أُختيرت</w:t>
            </w:r>
            <w:proofErr w:type="spellEnd"/>
            <w:r w:rsidRPr="00BB477F">
              <w:rPr>
                <w:rFonts w:ascii="Simplified Arabic" w:hAnsi="Simplified Arabic" w:cs="Simplified Arabic"/>
                <w:b w:val="0"/>
                <w:bCs w:val="0"/>
                <w:sz w:val="24"/>
                <w:szCs w:val="24"/>
                <w:rtl/>
                <w:lang w:bidi="ar-IQ"/>
              </w:rPr>
              <w:t xml:space="preserve"> رواية " محاكمة نادية </w:t>
            </w:r>
            <w:proofErr w:type="spellStart"/>
            <w:r w:rsidRPr="00BB477F">
              <w:rPr>
                <w:rFonts w:ascii="Simplified Arabic" w:hAnsi="Simplified Arabic" w:cs="Simplified Arabic"/>
                <w:b w:val="0"/>
                <w:bCs w:val="0"/>
                <w:sz w:val="24"/>
                <w:szCs w:val="24"/>
                <w:rtl/>
                <w:lang w:bidi="ar-IQ"/>
              </w:rPr>
              <w:t>الابرو</w:t>
            </w:r>
            <w:proofErr w:type="spellEnd"/>
            <w:r w:rsidRPr="00BB477F">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 xml:space="preserve">للكاتبة "نادية </w:t>
            </w:r>
            <w:proofErr w:type="spellStart"/>
            <w:r>
              <w:rPr>
                <w:rFonts w:ascii="Simplified Arabic" w:hAnsi="Simplified Arabic" w:cs="Simplified Arabic" w:hint="cs"/>
                <w:b w:val="0"/>
                <w:bCs w:val="0"/>
                <w:sz w:val="24"/>
                <w:szCs w:val="24"/>
                <w:rtl/>
                <w:lang w:bidi="ar-IQ"/>
              </w:rPr>
              <w:t>الابرو</w:t>
            </w:r>
            <w:proofErr w:type="spellEnd"/>
            <w:r>
              <w:rPr>
                <w:rFonts w:ascii="Simplified Arabic" w:hAnsi="Simplified Arabic" w:cs="Simplified Arabic" w:hint="cs"/>
                <w:b w:val="0"/>
                <w:bCs w:val="0"/>
                <w:sz w:val="24"/>
                <w:szCs w:val="24"/>
                <w:rtl/>
                <w:lang w:bidi="ar-IQ"/>
              </w:rPr>
              <w:t xml:space="preserve">" </w:t>
            </w:r>
            <w:proofErr w:type="spellStart"/>
            <w:r>
              <w:rPr>
                <w:rFonts w:ascii="Simplified Arabic" w:hAnsi="Simplified Arabic" w:cs="Simplified Arabic"/>
                <w:b w:val="0"/>
                <w:bCs w:val="0"/>
                <w:sz w:val="24"/>
                <w:szCs w:val="24"/>
                <w:rtl/>
                <w:lang w:bidi="ar-IQ"/>
              </w:rPr>
              <w:t>كأنموذجاً</w:t>
            </w:r>
            <w:proofErr w:type="spellEnd"/>
            <w:r>
              <w:rPr>
                <w:rFonts w:ascii="Simplified Arabic" w:hAnsi="Simplified Arabic" w:cs="Simplified Arabic"/>
                <w:b w:val="0"/>
                <w:bCs w:val="0"/>
                <w:sz w:val="24"/>
                <w:szCs w:val="24"/>
                <w:rtl/>
                <w:lang w:bidi="ar-IQ"/>
              </w:rPr>
              <w:t xml:space="preserve"> لل</w:t>
            </w:r>
            <w:r>
              <w:rPr>
                <w:rFonts w:ascii="Simplified Arabic" w:hAnsi="Simplified Arabic" w:cs="Simplified Arabic" w:hint="cs"/>
                <w:b w:val="0"/>
                <w:bCs w:val="0"/>
                <w:sz w:val="24"/>
                <w:szCs w:val="24"/>
                <w:rtl/>
                <w:lang w:bidi="ar-IQ"/>
              </w:rPr>
              <w:t>دراسة</w:t>
            </w:r>
            <w:r w:rsidRPr="00BB477F">
              <w:rPr>
                <w:rFonts w:ascii="Simplified Arabic" w:hAnsi="Simplified Arabic" w:cs="Simplified Arabic"/>
                <w:b w:val="0"/>
                <w:bCs w:val="0"/>
                <w:sz w:val="24"/>
                <w:szCs w:val="24"/>
                <w:rtl/>
                <w:lang w:bidi="ar-IQ"/>
              </w:rPr>
              <w:t xml:space="preserve">، لكونها تمثل نمطاً سردياً واعياً بذاته؛ إذ استندت إلى بنية </w:t>
            </w:r>
            <w:proofErr w:type="spellStart"/>
            <w:r w:rsidRPr="00BB477F">
              <w:rPr>
                <w:rFonts w:ascii="Simplified Arabic" w:hAnsi="Simplified Arabic" w:cs="Simplified Arabic"/>
                <w:b w:val="0"/>
                <w:bCs w:val="0"/>
                <w:sz w:val="24"/>
                <w:szCs w:val="24"/>
                <w:rtl/>
                <w:lang w:bidi="ar-IQ"/>
              </w:rPr>
              <w:t>ميتاسردية</w:t>
            </w:r>
            <w:proofErr w:type="spellEnd"/>
            <w:r w:rsidRPr="00BB477F">
              <w:rPr>
                <w:rFonts w:ascii="Simplified Arabic" w:hAnsi="Simplified Arabic" w:cs="Simplified Arabic"/>
                <w:b w:val="0"/>
                <w:bCs w:val="0"/>
                <w:sz w:val="24"/>
                <w:szCs w:val="24"/>
                <w:rtl/>
                <w:lang w:bidi="ar-IQ"/>
              </w:rPr>
              <w:t xml:space="preserve"> معقدة تسعى إلى تفكيك النمطية</w:t>
            </w:r>
            <w:r>
              <w:rPr>
                <w:rFonts w:ascii="Simplified Arabic" w:hAnsi="Simplified Arabic" w:cs="Simplified Arabic" w:hint="cs"/>
                <w:b w:val="0"/>
                <w:bCs w:val="0"/>
                <w:sz w:val="24"/>
                <w:szCs w:val="24"/>
                <w:rtl/>
                <w:lang w:bidi="ar-IQ"/>
              </w:rPr>
              <w:t xml:space="preserve"> </w:t>
            </w:r>
            <w:r w:rsidRPr="00BB477F">
              <w:rPr>
                <w:rFonts w:ascii="Simplified Arabic" w:hAnsi="Simplified Arabic" w:cs="Simplified Arabic"/>
                <w:b w:val="0"/>
                <w:bCs w:val="0"/>
                <w:sz w:val="24"/>
                <w:szCs w:val="24"/>
                <w:rtl/>
                <w:lang w:bidi="ar-IQ"/>
              </w:rPr>
              <w:t>التقليدية، عبر تداخل الأصوات السردية، وكسر الإيهام السردي، واستدعاء عملية الكتابة داخل النص.</w:t>
            </w:r>
          </w:p>
          <w:p w14:paraId="7B1E26E5" w14:textId="77777777" w:rsidR="00776D18" w:rsidRDefault="00776D18" w:rsidP="00776D18">
            <w:pPr>
              <w:spacing w:before="120" w:after="120"/>
              <w:jc w:val="lowKashida"/>
              <w:rPr>
                <w:rFonts w:ascii="Simplified Arabic" w:hAnsi="Simplified Arabic" w:cs="Simplified Arabic"/>
                <w:b w:val="0"/>
                <w:bCs w:val="0"/>
                <w:sz w:val="24"/>
                <w:szCs w:val="24"/>
                <w:rtl/>
                <w:lang w:bidi="ar-IQ"/>
              </w:rPr>
            </w:pPr>
            <w:r w:rsidRPr="00E72074">
              <w:rPr>
                <w:rFonts w:ascii="Simplified Arabic" w:hAnsi="Simplified Arabic" w:cs="Simplified Arabic" w:hint="cs"/>
                <w:sz w:val="24"/>
                <w:szCs w:val="24"/>
                <w:rtl/>
                <w:lang w:bidi="ar-IQ"/>
              </w:rPr>
              <w:t>المنهجية</w:t>
            </w:r>
            <w:r>
              <w:rPr>
                <w:rFonts w:ascii="Simplified Arabic" w:hAnsi="Simplified Arabic" w:cs="Simplified Arabic" w:hint="cs"/>
                <w:b w:val="0"/>
                <w:bCs w:val="0"/>
                <w:sz w:val="24"/>
                <w:szCs w:val="24"/>
                <w:rtl/>
                <w:lang w:bidi="ar-IQ"/>
              </w:rPr>
              <w:t xml:space="preserve">: </w:t>
            </w:r>
            <w:r w:rsidRPr="0056351C">
              <w:rPr>
                <w:rFonts w:ascii="Simplified Arabic" w:hAnsi="Simplified Arabic" w:cs="Simplified Arabic"/>
                <w:b w:val="0"/>
                <w:bCs w:val="0"/>
                <w:sz w:val="24"/>
                <w:szCs w:val="24"/>
                <w:rtl/>
                <w:lang w:bidi="ar-IQ"/>
              </w:rPr>
              <w:t>اعتمد</w:t>
            </w:r>
            <w:r>
              <w:rPr>
                <w:rFonts w:ascii="Simplified Arabic" w:hAnsi="Simplified Arabic" w:cs="Simplified Arabic" w:hint="cs"/>
                <w:b w:val="0"/>
                <w:bCs w:val="0"/>
                <w:sz w:val="24"/>
                <w:szCs w:val="24"/>
                <w:rtl/>
                <w:lang w:bidi="ar-IQ"/>
              </w:rPr>
              <w:t>ت</w:t>
            </w:r>
            <w:r w:rsidRPr="0056351C">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الدراسة</w:t>
            </w:r>
            <w:r w:rsidRPr="0056351C">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 xml:space="preserve">على المنهج الوصفي التحليلي، مع الإفادة من بعض أدوات المنهج </w:t>
            </w:r>
            <w:proofErr w:type="spellStart"/>
            <w:r>
              <w:rPr>
                <w:rFonts w:ascii="Simplified Arabic" w:hAnsi="Simplified Arabic" w:cs="Simplified Arabic" w:hint="cs"/>
                <w:b w:val="0"/>
                <w:bCs w:val="0"/>
                <w:sz w:val="24"/>
                <w:szCs w:val="24"/>
                <w:rtl/>
                <w:lang w:bidi="ar-IQ"/>
              </w:rPr>
              <w:t>التفكيكي</w:t>
            </w:r>
            <w:proofErr w:type="spellEnd"/>
            <w:r>
              <w:rPr>
                <w:rFonts w:ascii="Simplified Arabic" w:hAnsi="Simplified Arabic" w:cs="Simplified Arabic" w:hint="cs"/>
                <w:b w:val="0"/>
                <w:bCs w:val="0"/>
                <w:sz w:val="24"/>
                <w:szCs w:val="24"/>
                <w:rtl/>
                <w:lang w:bidi="ar-IQ"/>
              </w:rPr>
              <w:t>، والثقافي دون اعتمادهما كإطار منهجي مستقل.</w:t>
            </w:r>
          </w:p>
          <w:p w14:paraId="63B1EA49" w14:textId="4EC70A0A" w:rsidR="007B3BF6" w:rsidRPr="007D3DA0" w:rsidRDefault="00776D18" w:rsidP="00776D18">
            <w:pPr>
              <w:spacing w:before="240" w:line="240" w:lineRule="auto"/>
              <w:jc w:val="both"/>
              <w:rPr>
                <w:rFonts w:asciiTheme="majorBidi" w:hAnsiTheme="majorBidi" w:cstheme="majorBidi"/>
                <w:b w:val="0"/>
                <w:bCs w:val="0"/>
                <w:sz w:val="24"/>
                <w:szCs w:val="24"/>
              </w:rPr>
            </w:pPr>
            <w:r w:rsidRPr="00E72074">
              <w:rPr>
                <w:rFonts w:ascii="Simplified Arabic" w:hAnsi="Simplified Arabic" w:cs="Simplified Arabic" w:hint="cs"/>
                <w:sz w:val="24"/>
                <w:szCs w:val="24"/>
                <w:rtl/>
                <w:lang w:bidi="ar-IQ"/>
              </w:rPr>
              <w:t>النتائج</w:t>
            </w:r>
            <w:r>
              <w:rPr>
                <w:rFonts w:ascii="Simplified Arabic" w:hAnsi="Simplified Arabic" w:cs="Simplified Arabic" w:hint="cs"/>
                <w:b w:val="0"/>
                <w:bCs w:val="0"/>
                <w:sz w:val="24"/>
                <w:szCs w:val="24"/>
                <w:rtl/>
                <w:lang w:bidi="ar-IQ"/>
              </w:rPr>
              <w:t xml:space="preserve">: خلصت الدراسة إلى أن </w:t>
            </w:r>
            <w:proofErr w:type="spellStart"/>
            <w:r w:rsidRPr="007A385A">
              <w:rPr>
                <w:rFonts w:ascii="Simplified Arabic" w:hAnsi="Simplified Arabic" w:cs="Simplified Arabic"/>
                <w:b w:val="0"/>
                <w:bCs w:val="0"/>
                <w:sz w:val="24"/>
                <w:szCs w:val="24"/>
                <w:rtl/>
                <w:lang w:bidi="ar-IQ"/>
              </w:rPr>
              <w:t>الميتاسرد</w:t>
            </w:r>
            <w:proofErr w:type="spellEnd"/>
            <w:r w:rsidRPr="007A385A">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 xml:space="preserve">لا يؤدي </w:t>
            </w:r>
            <w:r w:rsidRPr="007A385A">
              <w:rPr>
                <w:rFonts w:ascii="Simplified Arabic" w:hAnsi="Simplified Arabic" w:cs="Simplified Arabic"/>
                <w:b w:val="0"/>
                <w:bCs w:val="0"/>
                <w:sz w:val="24"/>
                <w:szCs w:val="24"/>
                <w:rtl/>
                <w:lang w:bidi="ar-IQ"/>
              </w:rPr>
              <w:t xml:space="preserve">إلى إلغاء سلطة الكاتب </w:t>
            </w:r>
            <w:r>
              <w:rPr>
                <w:rFonts w:ascii="Simplified Arabic" w:hAnsi="Simplified Arabic" w:cs="Simplified Arabic" w:hint="cs"/>
                <w:b w:val="0"/>
                <w:bCs w:val="0"/>
                <w:sz w:val="24"/>
                <w:szCs w:val="24"/>
                <w:rtl/>
                <w:lang w:bidi="ar-IQ"/>
              </w:rPr>
              <w:t>بل</w:t>
            </w:r>
            <w:r w:rsidRPr="007A385A">
              <w:rPr>
                <w:rFonts w:ascii="Simplified Arabic" w:hAnsi="Simplified Arabic" w:cs="Simplified Arabic"/>
                <w:b w:val="0"/>
                <w:bCs w:val="0"/>
                <w:sz w:val="24"/>
                <w:szCs w:val="24"/>
                <w:rtl/>
                <w:lang w:bidi="ar-IQ"/>
              </w:rPr>
              <w:t xml:space="preserve"> يعيد تشكيلها في صورة أكثر تعقيداً ووعياً بذاتها، إذ </w:t>
            </w:r>
            <w:r>
              <w:rPr>
                <w:rFonts w:ascii="Simplified Arabic" w:hAnsi="Simplified Arabic" w:cs="Simplified Arabic" w:hint="cs"/>
                <w:b w:val="0"/>
                <w:bCs w:val="0"/>
                <w:sz w:val="24"/>
                <w:szCs w:val="24"/>
                <w:rtl/>
                <w:lang w:bidi="ar-IQ"/>
              </w:rPr>
              <w:t>ينتقل</w:t>
            </w:r>
            <w:r w:rsidRPr="007A385A">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 xml:space="preserve">من </w:t>
            </w:r>
            <w:r w:rsidRPr="007A385A">
              <w:rPr>
                <w:rFonts w:ascii="Simplified Arabic" w:hAnsi="Simplified Arabic" w:cs="Simplified Arabic"/>
                <w:b w:val="0"/>
                <w:bCs w:val="0"/>
                <w:sz w:val="24"/>
                <w:szCs w:val="24"/>
                <w:rtl/>
                <w:lang w:bidi="ar-IQ"/>
              </w:rPr>
              <w:t>الكشف عن آليات الكتابة</w:t>
            </w:r>
            <w:r>
              <w:rPr>
                <w:rFonts w:ascii="Simplified Arabic" w:hAnsi="Simplified Arabic" w:cs="Simplified Arabic"/>
                <w:b w:val="0"/>
                <w:bCs w:val="0"/>
                <w:sz w:val="24"/>
                <w:szCs w:val="24"/>
                <w:rtl/>
                <w:lang w:bidi="ar-IQ"/>
              </w:rPr>
              <w:t xml:space="preserve"> ومحاكمة المؤلف إلى استراتيجية </w:t>
            </w:r>
            <w:r>
              <w:rPr>
                <w:rFonts w:ascii="Simplified Arabic" w:hAnsi="Simplified Arabic" w:cs="Simplified Arabic" w:hint="cs"/>
                <w:b w:val="0"/>
                <w:bCs w:val="0"/>
                <w:sz w:val="24"/>
                <w:szCs w:val="24"/>
                <w:rtl/>
                <w:lang w:bidi="ar-IQ"/>
              </w:rPr>
              <w:t xml:space="preserve">فكرية وجمالية </w:t>
            </w:r>
            <w:r w:rsidRPr="007A385A">
              <w:rPr>
                <w:rFonts w:ascii="Simplified Arabic" w:hAnsi="Simplified Arabic" w:cs="Simplified Arabic"/>
                <w:b w:val="0"/>
                <w:bCs w:val="0"/>
                <w:sz w:val="24"/>
                <w:szCs w:val="24"/>
                <w:rtl/>
                <w:lang w:bidi="ar-IQ"/>
              </w:rPr>
              <w:t>تسهم في</w:t>
            </w:r>
            <w:r>
              <w:rPr>
                <w:rtl/>
              </w:rPr>
              <w:t xml:space="preserve"> </w:t>
            </w:r>
            <w:r w:rsidRPr="00252FA7">
              <w:rPr>
                <w:rFonts w:ascii="Simplified Arabic" w:hAnsi="Simplified Arabic" w:cs="Simplified Arabic"/>
                <w:b w:val="0"/>
                <w:bCs w:val="0"/>
                <w:sz w:val="24"/>
                <w:szCs w:val="24"/>
                <w:rtl/>
                <w:lang w:bidi="ar-IQ"/>
              </w:rPr>
              <w:t>تحري</w:t>
            </w:r>
            <w:r>
              <w:rPr>
                <w:rFonts w:ascii="Simplified Arabic" w:hAnsi="Simplified Arabic" w:cs="Simplified Arabic"/>
                <w:b w:val="0"/>
                <w:bCs w:val="0"/>
                <w:sz w:val="24"/>
                <w:szCs w:val="24"/>
                <w:rtl/>
                <w:lang w:bidi="ar-IQ"/>
              </w:rPr>
              <w:t>ر النص من الأنساق التقليدية، و</w:t>
            </w:r>
            <w:r>
              <w:rPr>
                <w:rFonts w:ascii="Simplified Arabic" w:hAnsi="Simplified Arabic" w:cs="Simplified Arabic" w:hint="cs"/>
                <w:b w:val="0"/>
                <w:bCs w:val="0"/>
                <w:sz w:val="24"/>
                <w:szCs w:val="24"/>
                <w:rtl/>
                <w:lang w:bidi="ar-IQ"/>
              </w:rPr>
              <w:t>ت</w:t>
            </w:r>
            <w:r>
              <w:rPr>
                <w:rFonts w:ascii="Simplified Arabic" w:hAnsi="Simplified Arabic" w:cs="Simplified Arabic"/>
                <w:b w:val="0"/>
                <w:bCs w:val="0"/>
                <w:sz w:val="24"/>
                <w:szCs w:val="24"/>
                <w:rtl/>
                <w:lang w:bidi="ar-IQ"/>
              </w:rPr>
              <w:t>سع</w:t>
            </w:r>
            <w:r>
              <w:rPr>
                <w:rFonts w:ascii="Simplified Arabic" w:hAnsi="Simplified Arabic" w:cs="Simplified Arabic" w:hint="cs"/>
                <w:b w:val="0"/>
                <w:bCs w:val="0"/>
                <w:sz w:val="24"/>
                <w:szCs w:val="24"/>
                <w:rtl/>
                <w:lang w:bidi="ar-IQ"/>
              </w:rPr>
              <w:t>ى</w:t>
            </w:r>
            <w:r>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 xml:space="preserve">إلى </w:t>
            </w:r>
            <w:r w:rsidRPr="00252FA7">
              <w:rPr>
                <w:rFonts w:ascii="Simplified Arabic" w:hAnsi="Simplified Arabic" w:cs="Simplified Arabic"/>
                <w:b w:val="0"/>
                <w:bCs w:val="0"/>
                <w:sz w:val="24"/>
                <w:szCs w:val="24"/>
                <w:rtl/>
                <w:lang w:bidi="ar-IQ"/>
              </w:rPr>
              <w:t xml:space="preserve">تأسيس خطاب روائي يجعل القارئ </w:t>
            </w:r>
            <w:proofErr w:type="gramStart"/>
            <w:r w:rsidRPr="00252FA7">
              <w:rPr>
                <w:rFonts w:ascii="Simplified Arabic" w:hAnsi="Simplified Arabic" w:cs="Simplified Arabic"/>
                <w:b w:val="0"/>
                <w:bCs w:val="0"/>
                <w:sz w:val="24"/>
                <w:szCs w:val="24"/>
                <w:rtl/>
                <w:lang w:bidi="ar-IQ"/>
              </w:rPr>
              <w:t xml:space="preserve">شريكاً </w:t>
            </w:r>
            <w:r>
              <w:rPr>
                <w:rFonts w:ascii="Simplified Arabic" w:hAnsi="Simplified Arabic" w:cs="Simplified Arabic" w:hint="cs"/>
                <w:b w:val="0"/>
                <w:bCs w:val="0"/>
                <w:sz w:val="24"/>
                <w:szCs w:val="24"/>
                <w:rtl/>
                <w:lang w:bidi="ar-IQ"/>
              </w:rPr>
              <w:t xml:space="preserve"> في</w:t>
            </w:r>
            <w:proofErr w:type="gramEnd"/>
            <w:r>
              <w:rPr>
                <w:rFonts w:ascii="Simplified Arabic" w:hAnsi="Simplified Arabic" w:cs="Simplified Arabic" w:hint="cs"/>
                <w:b w:val="0"/>
                <w:bCs w:val="0"/>
                <w:sz w:val="24"/>
                <w:szCs w:val="24"/>
                <w:rtl/>
                <w:lang w:bidi="ar-IQ"/>
              </w:rPr>
              <w:t xml:space="preserve"> </w:t>
            </w:r>
            <w:r w:rsidRPr="007A385A">
              <w:rPr>
                <w:rFonts w:ascii="Simplified Arabic" w:hAnsi="Simplified Arabic" w:cs="Simplified Arabic"/>
                <w:b w:val="0"/>
                <w:bCs w:val="0"/>
                <w:sz w:val="24"/>
                <w:szCs w:val="24"/>
                <w:rtl/>
                <w:lang w:bidi="ar-IQ"/>
              </w:rPr>
              <w:t xml:space="preserve">مساءلة بنيته دون أن </w:t>
            </w:r>
            <w:r>
              <w:rPr>
                <w:rFonts w:ascii="Simplified Arabic" w:hAnsi="Simplified Arabic" w:cs="Simplified Arabic" w:hint="cs"/>
                <w:b w:val="0"/>
                <w:bCs w:val="0"/>
                <w:sz w:val="24"/>
                <w:szCs w:val="24"/>
                <w:rtl/>
                <w:lang w:bidi="ar-IQ"/>
              </w:rPr>
              <w:t>تتزعزع</w:t>
            </w:r>
            <w:r w:rsidRPr="007A385A">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هيمنة</w:t>
            </w:r>
            <w:r w:rsidRPr="007A385A">
              <w:rPr>
                <w:rFonts w:ascii="Simplified Arabic" w:hAnsi="Simplified Arabic" w:cs="Simplified Arabic"/>
                <w:b w:val="0"/>
                <w:bCs w:val="0"/>
                <w:sz w:val="24"/>
                <w:szCs w:val="24"/>
                <w:rtl/>
                <w:lang w:bidi="ar-IQ"/>
              </w:rPr>
              <w:t xml:space="preserve"> </w:t>
            </w:r>
            <w:r>
              <w:rPr>
                <w:rFonts w:ascii="Simplified Arabic" w:hAnsi="Simplified Arabic" w:cs="Simplified Arabic" w:hint="cs"/>
                <w:b w:val="0"/>
                <w:bCs w:val="0"/>
                <w:sz w:val="24"/>
                <w:szCs w:val="24"/>
                <w:rtl/>
                <w:lang w:bidi="ar-IQ"/>
              </w:rPr>
              <w:t>المؤلف السردية.</w:t>
            </w:r>
          </w:p>
        </w:tc>
        <w:tc>
          <w:tcPr>
            <w:tcW w:w="3042" w:type="dxa"/>
            <w:tcBorders>
              <w:bottom w:val="none" w:sz="0" w:space="0" w:color="auto"/>
            </w:tcBorders>
          </w:tcPr>
          <w:p w14:paraId="3B75D128" w14:textId="16F26C48" w:rsidR="007B3BF6" w:rsidRPr="008D0AA9" w:rsidRDefault="007B3BF6" w:rsidP="00083929">
            <w:pPr>
              <w:spacing w:before="120" w:after="1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0"/>
                <w:szCs w:val="20"/>
                <w:rtl/>
              </w:rPr>
            </w:pPr>
            <w:r w:rsidRPr="008D0AA9">
              <w:rPr>
                <w:rFonts w:ascii="Simplified Arabic" w:hAnsi="Simplified Arabic" w:cs="Simplified Arabic"/>
                <w:b/>
                <w:bCs/>
                <w:sz w:val="20"/>
                <w:szCs w:val="20"/>
                <w:rtl/>
              </w:rPr>
              <w:t>تاريخ الاستلام:</w:t>
            </w:r>
            <w:r w:rsidRPr="008D0AA9">
              <w:rPr>
                <w:rFonts w:ascii="Simplified Arabic" w:hAnsi="Simplified Arabic" w:cs="Simplified Arabic"/>
                <w:sz w:val="20"/>
                <w:szCs w:val="20"/>
                <w:rtl/>
              </w:rPr>
              <w:t xml:space="preserve"> </w:t>
            </w:r>
            <w:r w:rsidR="00B66F03">
              <w:rPr>
                <w:rFonts w:ascii="Simplified Arabic" w:hAnsi="Simplified Arabic" w:cs="Simplified Arabic"/>
                <w:sz w:val="20"/>
                <w:szCs w:val="20"/>
              </w:rPr>
              <w:t>16</w:t>
            </w:r>
            <w:r w:rsidRPr="008D0AA9">
              <w:rPr>
                <w:rFonts w:ascii="Simplified Arabic" w:hAnsi="Simplified Arabic" w:cs="Simplified Arabic"/>
                <w:sz w:val="20"/>
                <w:szCs w:val="20"/>
                <w:rtl/>
              </w:rPr>
              <w:t xml:space="preserve"> </w:t>
            </w:r>
            <w:r w:rsidR="004629F5">
              <w:rPr>
                <w:rFonts w:ascii="Simplified Arabic" w:hAnsi="Simplified Arabic" w:cs="Simplified Arabic" w:hint="cs"/>
                <w:sz w:val="20"/>
                <w:szCs w:val="20"/>
                <w:rtl/>
              </w:rPr>
              <w:t>أيار</w:t>
            </w:r>
            <w:r w:rsidRPr="008D0AA9">
              <w:rPr>
                <w:rFonts w:ascii="Simplified Arabic" w:hAnsi="Simplified Arabic" w:cs="Simplified Arabic"/>
                <w:sz w:val="20"/>
                <w:szCs w:val="20"/>
                <w:rtl/>
              </w:rPr>
              <w:t xml:space="preserve"> </w:t>
            </w:r>
            <w:r w:rsidR="004629F5">
              <w:rPr>
                <w:rFonts w:ascii="Simplified Arabic" w:hAnsi="Simplified Arabic" w:cs="Simplified Arabic" w:hint="cs"/>
                <w:sz w:val="20"/>
                <w:szCs w:val="20"/>
                <w:rtl/>
              </w:rPr>
              <w:t>2026</w:t>
            </w:r>
          </w:p>
          <w:p w14:paraId="31E5AED1" w14:textId="22249948" w:rsidR="007B3BF6" w:rsidRPr="008D0AA9" w:rsidRDefault="007B3BF6" w:rsidP="00083929">
            <w:pPr>
              <w:spacing w:before="120" w:after="1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0"/>
                <w:szCs w:val="20"/>
                <w:rtl/>
              </w:rPr>
            </w:pPr>
            <w:r w:rsidRPr="008D0AA9">
              <w:rPr>
                <w:rFonts w:ascii="Simplified Arabic" w:hAnsi="Simplified Arabic" w:cs="Simplified Arabic"/>
                <w:b/>
                <w:bCs/>
                <w:sz w:val="20"/>
                <w:szCs w:val="20"/>
                <w:rtl/>
              </w:rPr>
              <w:t>تاريخ القبول</w:t>
            </w:r>
            <w:r w:rsidRPr="008D0AA9">
              <w:rPr>
                <w:rFonts w:ascii="Simplified Arabic" w:hAnsi="Simplified Arabic" w:cs="Simplified Arabic"/>
                <w:sz w:val="20"/>
                <w:szCs w:val="20"/>
                <w:rtl/>
              </w:rPr>
              <w:t xml:space="preserve">: </w:t>
            </w:r>
            <w:r w:rsidR="004629F5">
              <w:rPr>
                <w:rFonts w:ascii="Simplified Arabic" w:hAnsi="Simplified Arabic" w:cs="Simplified Arabic" w:hint="cs"/>
                <w:sz w:val="20"/>
                <w:szCs w:val="20"/>
                <w:rtl/>
              </w:rPr>
              <w:t>14</w:t>
            </w:r>
            <w:r w:rsidRPr="008D0AA9">
              <w:rPr>
                <w:rFonts w:ascii="Simplified Arabic" w:hAnsi="Simplified Arabic" w:cs="Simplified Arabic"/>
                <w:sz w:val="20"/>
                <w:szCs w:val="20"/>
                <w:rtl/>
              </w:rPr>
              <w:t xml:space="preserve"> </w:t>
            </w:r>
            <w:r w:rsidR="004629F5">
              <w:rPr>
                <w:rFonts w:ascii="Simplified Arabic" w:hAnsi="Simplified Arabic" w:cs="Simplified Arabic" w:hint="cs"/>
                <w:sz w:val="20"/>
                <w:szCs w:val="20"/>
                <w:rtl/>
              </w:rPr>
              <w:t>تموز</w:t>
            </w:r>
            <w:r w:rsidRPr="008D0AA9">
              <w:rPr>
                <w:rFonts w:ascii="Simplified Arabic" w:hAnsi="Simplified Arabic" w:cs="Simplified Arabic"/>
                <w:sz w:val="20"/>
                <w:szCs w:val="20"/>
                <w:rtl/>
              </w:rPr>
              <w:t xml:space="preserve"> </w:t>
            </w:r>
            <w:r w:rsidR="004629F5">
              <w:rPr>
                <w:rFonts w:ascii="Simplified Arabic" w:hAnsi="Simplified Arabic" w:cs="Simplified Arabic" w:hint="cs"/>
                <w:sz w:val="20"/>
                <w:szCs w:val="20"/>
                <w:rtl/>
              </w:rPr>
              <w:t>2026</w:t>
            </w:r>
          </w:p>
          <w:p w14:paraId="5370661C" w14:textId="1AEFDA51" w:rsidR="007B3BF6" w:rsidRPr="008D0AA9" w:rsidRDefault="007B3BF6" w:rsidP="00083929">
            <w:pPr>
              <w:spacing w:before="120" w:after="1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0"/>
                <w:szCs w:val="20"/>
              </w:rPr>
            </w:pPr>
            <w:r w:rsidRPr="008D0AA9">
              <w:rPr>
                <w:rFonts w:ascii="Simplified Arabic" w:hAnsi="Simplified Arabic" w:cs="Simplified Arabic"/>
                <w:b/>
                <w:bCs/>
                <w:sz w:val="20"/>
                <w:szCs w:val="20"/>
                <w:rtl/>
              </w:rPr>
              <w:t>تاريخ النشر</w:t>
            </w:r>
            <w:r w:rsidRPr="008D0AA9">
              <w:rPr>
                <w:rFonts w:ascii="Simplified Arabic" w:hAnsi="Simplified Arabic" w:cs="Simplified Arabic"/>
                <w:sz w:val="20"/>
                <w:szCs w:val="20"/>
                <w:rtl/>
              </w:rPr>
              <w:t xml:space="preserve">: </w:t>
            </w:r>
            <w:r w:rsidR="00AB54FF">
              <w:rPr>
                <w:rFonts w:ascii="Simplified Arabic" w:hAnsi="Simplified Arabic" w:cs="Simplified Arabic"/>
                <w:sz w:val="20"/>
                <w:szCs w:val="20"/>
              </w:rPr>
              <w:t>20</w:t>
            </w:r>
            <w:r w:rsidR="00AB54FF" w:rsidRPr="008D0AA9">
              <w:rPr>
                <w:rFonts w:ascii="Simplified Arabic" w:hAnsi="Simplified Arabic" w:cs="Simplified Arabic"/>
                <w:sz w:val="20"/>
                <w:szCs w:val="20"/>
                <w:rtl/>
              </w:rPr>
              <w:t xml:space="preserve"> </w:t>
            </w:r>
            <w:r w:rsidR="00AB54FF">
              <w:rPr>
                <w:rFonts w:ascii="Simplified Arabic" w:hAnsi="Simplified Arabic" w:cs="Simplified Arabic" w:hint="cs"/>
                <w:sz w:val="20"/>
                <w:szCs w:val="20"/>
                <w:rtl/>
                <w:lang w:bidi="ar-IQ"/>
              </w:rPr>
              <w:t>أيلول</w:t>
            </w:r>
            <w:r w:rsidR="00AB54FF" w:rsidRPr="008D0AA9">
              <w:rPr>
                <w:rFonts w:ascii="Simplified Arabic" w:hAnsi="Simplified Arabic" w:cs="Simplified Arabic"/>
                <w:sz w:val="20"/>
                <w:szCs w:val="20"/>
                <w:rtl/>
              </w:rPr>
              <w:t xml:space="preserve"> </w:t>
            </w:r>
            <w:r w:rsidR="00AB54FF">
              <w:rPr>
                <w:rFonts w:ascii="Simplified Arabic" w:hAnsi="Simplified Arabic" w:cs="Simplified Arabic"/>
                <w:sz w:val="20"/>
                <w:szCs w:val="20"/>
              </w:rPr>
              <w:t>2026</w:t>
            </w:r>
          </w:p>
        </w:tc>
      </w:tr>
      <w:tr w:rsidR="007B3BF6" w14:paraId="715AC71D" w14:textId="77777777" w:rsidTr="008D43B8">
        <w:trPr>
          <w:trHeight w:val="540"/>
        </w:trPr>
        <w:tc>
          <w:tcPr>
            <w:cnfStyle w:val="001000000000" w:firstRow="0" w:lastRow="0" w:firstColumn="1" w:lastColumn="0" w:oddVBand="0" w:evenVBand="0" w:oddHBand="0" w:evenHBand="0" w:firstRowFirstColumn="0" w:firstRowLastColumn="0" w:lastRowFirstColumn="0" w:lastRowLastColumn="0"/>
            <w:tcW w:w="6030" w:type="dxa"/>
            <w:vMerge/>
          </w:tcPr>
          <w:p w14:paraId="126F016D" w14:textId="77777777" w:rsidR="007B3BF6" w:rsidRPr="00233598" w:rsidRDefault="007B3BF6" w:rsidP="00083929">
            <w:pPr>
              <w:spacing w:after="0" w:line="240" w:lineRule="auto"/>
              <w:jc w:val="both"/>
              <w:rPr>
                <w:rFonts w:ascii="Simplified Arabic" w:hAnsi="Simplified Arabic" w:cs="Simplified Arabic"/>
                <w:sz w:val="24"/>
                <w:szCs w:val="24"/>
                <w:rtl/>
              </w:rPr>
            </w:pPr>
          </w:p>
        </w:tc>
        <w:tc>
          <w:tcPr>
            <w:tcW w:w="3042" w:type="dxa"/>
            <w:tcBorders>
              <w:top w:val="single" w:sz="4" w:space="0" w:color="7F7F7F" w:themeColor="text1" w:themeTint="80"/>
              <w:bottom w:val="single" w:sz="4" w:space="0" w:color="7F7F7F" w:themeColor="text1" w:themeTint="80"/>
            </w:tcBorders>
          </w:tcPr>
          <w:p w14:paraId="47967030" w14:textId="33AE14CF" w:rsidR="007B3BF6" w:rsidRPr="007D3DA0" w:rsidRDefault="007B3BF6" w:rsidP="00083929">
            <w:pPr>
              <w:bidi w:val="0"/>
              <w:spacing w:before="120"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4"/>
                <w:szCs w:val="24"/>
              </w:rPr>
            </w:pPr>
            <w:r w:rsidRPr="00C918DD">
              <w:rPr>
                <w:rFonts w:asciiTheme="majorBidi" w:hAnsiTheme="majorBidi" w:cstheme="majorBidi"/>
                <w:i/>
                <w:iCs/>
                <w:sz w:val="20"/>
                <w:szCs w:val="20"/>
              </w:rPr>
              <w:t>Doi</w:t>
            </w:r>
            <w:r w:rsidR="008D43B8" w:rsidRPr="008D43B8">
              <w:rPr>
                <w:rFonts w:asciiTheme="majorBidi" w:hAnsiTheme="majorBidi" w:cstheme="majorBidi"/>
                <w:i/>
                <w:iCs/>
                <w:sz w:val="20"/>
                <w:szCs w:val="20"/>
              </w:rPr>
              <w:t>: https://doi.org/10.59750/jbrhs.2026.51.1.195</w:t>
            </w:r>
          </w:p>
        </w:tc>
      </w:tr>
      <w:tr w:rsidR="007B3BF6" w14:paraId="7865B11C" w14:textId="77777777" w:rsidTr="008D43B8">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030" w:type="dxa"/>
            <w:vMerge/>
            <w:tcBorders>
              <w:top w:val="none" w:sz="0" w:space="0" w:color="auto"/>
              <w:bottom w:val="none" w:sz="0" w:space="0" w:color="auto"/>
            </w:tcBorders>
          </w:tcPr>
          <w:p w14:paraId="42959008" w14:textId="77777777" w:rsidR="007B3BF6" w:rsidRPr="00233598" w:rsidRDefault="007B3BF6" w:rsidP="00083929">
            <w:pPr>
              <w:spacing w:after="0" w:line="240" w:lineRule="auto"/>
              <w:jc w:val="both"/>
              <w:rPr>
                <w:rFonts w:ascii="Simplified Arabic" w:hAnsi="Simplified Arabic" w:cs="Simplified Arabic"/>
                <w:sz w:val="24"/>
                <w:szCs w:val="24"/>
                <w:rtl/>
              </w:rPr>
            </w:pPr>
          </w:p>
        </w:tc>
        <w:tc>
          <w:tcPr>
            <w:tcW w:w="3042" w:type="dxa"/>
          </w:tcPr>
          <w:p w14:paraId="7EC35D57" w14:textId="77777777" w:rsidR="007B3BF6" w:rsidRPr="0045588D" w:rsidRDefault="007B3BF6" w:rsidP="00083929">
            <w:pPr>
              <w:spacing w:before="120" w:after="1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0"/>
                <w:szCs w:val="20"/>
                <w:rtl/>
              </w:rPr>
            </w:pPr>
            <w:r w:rsidRPr="0045588D">
              <w:rPr>
                <w:rFonts w:ascii="Simplified Arabic" w:hAnsi="Simplified Arabic" w:cs="Simplified Arabic" w:hint="cs"/>
                <w:b/>
                <w:bCs/>
                <w:sz w:val="20"/>
                <w:szCs w:val="20"/>
                <w:rtl/>
              </w:rPr>
              <w:t>البريد الإلكتروني للباحث المرسل:</w:t>
            </w:r>
          </w:p>
          <w:p w14:paraId="27E0DC07" w14:textId="587FF11F" w:rsidR="007B3BF6" w:rsidRPr="0045588D" w:rsidRDefault="00882AC9" w:rsidP="008C6D2A">
            <w:pPr>
              <w:bidi w:val="0"/>
              <w:spacing w:before="120" w:after="120"/>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hyperlink r:id="rId12" w:history="1">
              <w:r w:rsidR="008C6D2A" w:rsidRPr="0045588D">
                <w:rPr>
                  <w:rStyle w:val="Hyperlink"/>
                  <w:rFonts w:asciiTheme="majorBidi" w:hAnsiTheme="majorBidi" w:cstheme="majorBidi"/>
                  <w:u w:val="none"/>
                </w:rPr>
                <w:t>fatimakarnoot@basrahaoe.iq</w:t>
              </w:r>
            </w:hyperlink>
          </w:p>
        </w:tc>
      </w:tr>
      <w:tr w:rsidR="007B3BF6" w14:paraId="02F78D4E" w14:textId="77777777" w:rsidTr="008D43B8">
        <w:trPr>
          <w:trHeight w:val="2022"/>
        </w:trPr>
        <w:tc>
          <w:tcPr>
            <w:cnfStyle w:val="001000000000" w:firstRow="0" w:lastRow="0" w:firstColumn="1" w:lastColumn="0" w:oddVBand="0" w:evenVBand="0" w:oddHBand="0" w:evenHBand="0" w:firstRowFirstColumn="0" w:firstRowLastColumn="0" w:lastRowFirstColumn="0" w:lastRowLastColumn="0"/>
            <w:tcW w:w="6030" w:type="dxa"/>
            <w:vMerge/>
          </w:tcPr>
          <w:p w14:paraId="704884B1" w14:textId="77777777" w:rsidR="007B3BF6" w:rsidRPr="00726B0B" w:rsidRDefault="007B3BF6" w:rsidP="00083929">
            <w:pPr>
              <w:spacing w:before="120" w:after="0" w:line="240" w:lineRule="auto"/>
              <w:rPr>
                <w:rFonts w:asciiTheme="majorBidi" w:hAnsiTheme="majorBidi" w:cstheme="majorBidi"/>
                <w:b w:val="0"/>
                <w:bCs w:val="0"/>
                <w:sz w:val="24"/>
                <w:szCs w:val="24"/>
              </w:rPr>
            </w:pPr>
          </w:p>
        </w:tc>
        <w:tc>
          <w:tcPr>
            <w:tcW w:w="3042" w:type="dxa"/>
            <w:tcBorders>
              <w:top w:val="single" w:sz="4" w:space="0" w:color="7F7F7F" w:themeColor="text1" w:themeTint="80"/>
            </w:tcBorders>
          </w:tcPr>
          <w:p w14:paraId="29176E84" w14:textId="45DC580D" w:rsidR="007B3BF6" w:rsidRPr="008D0AA9" w:rsidRDefault="007B3BF6" w:rsidP="00083929">
            <w:pPr>
              <w:tabs>
                <w:tab w:val="left" w:pos="3539"/>
              </w:tabs>
              <w:spacing w:before="240" w:after="0" w:line="24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szCs w:val="20"/>
                <w:lang w:bidi="ar-IQ"/>
              </w:rPr>
            </w:pPr>
            <w:r w:rsidRPr="008D0AA9">
              <w:rPr>
                <w:rFonts w:ascii="Simplified Arabic" w:hAnsi="Simplified Arabic" w:cs="Simplified Arabic"/>
                <w:b/>
                <w:bCs/>
                <w:sz w:val="24"/>
                <w:szCs w:val="24"/>
                <w:rtl/>
                <w:lang w:bidi="ar-IQ"/>
              </w:rPr>
              <w:t>الكلمات المفتاحية:</w:t>
            </w:r>
            <w:r w:rsidRPr="008D0AA9">
              <w:rPr>
                <w:rFonts w:ascii="Simplified Arabic" w:hAnsi="Simplified Arabic" w:cs="Simplified Arabic"/>
                <w:sz w:val="24"/>
                <w:szCs w:val="24"/>
                <w:rtl/>
                <w:lang w:bidi="ar-IQ"/>
              </w:rPr>
              <w:t xml:space="preserve"> </w:t>
            </w:r>
            <w:r w:rsidR="00485A9B" w:rsidRPr="00485A9B">
              <w:rPr>
                <w:rFonts w:ascii="Simplified Arabic" w:hAnsi="Simplified Arabic" w:cs="Simplified Arabic"/>
                <w:sz w:val="24"/>
                <w:szCs w:val="24"/>
                <w:rtl/>
                <w:lang w:bidi="ar-IQ"/>
              </w:rPr>
              <w:t xml:space="preserve">نادية </w:t>
            </w:r>
            <w:proofErr w:type="spellStart"/>
            <w:r w:rsidR="00485A9B" w:rsidRPr="00485A9B">
              <w:rPr>
                <w:rFonts w:ascii="Simplified Arabic" w:hAnsi="Simplified Arabic" w:cs="Simplified Arabic"/>
                <w:sz w:val="24"/>
                <w:szCs w:val="24"/>
                <w:rtl/>
                <w:lang w:bidi="ar-IQ"/>
              </w:rPr>
              <w:t>الابرو</w:t>
            </w:r>
            <w:proofErr w:type="spellEnd"/>
            <w:r w:rsidR="00485A9B" w:rsidRPr="00485A9B">
              <w:rPr>
                <w:rFonts w:ascii="Simplified Arabic" w:hAnsi="Simplified Arabic" w:cs="Simplified Arabic"/>
                <w:sz w:val="24"/>
                <w:szCs w:val="24"/>
                <w:rtl/>
                <w:lang w:bidi="ar-IQ"/>
              </w:rPr>
              <w:t>، الميتا سرد، محاكمة الكاتبة، تمرد الشخصيات، الرواية العراقية الحديثة.</w:t>
            </w:r>
          </w:p>
        </w:tc>
      </w:tr>
    </w:tbl>
    <w:p w14:paraId="6DF4AA85" w14:textId="77777777" w:rsidR="007B3BF6" w:rsidRPr="00C37473" w:rsidRDefault="007B3BF6" w:rsidP="007B3BF6">
      <w:pPr>
        <w:spacing w:before="120" w:after="120" w:line="240" w:lineRule="auto"/>
        <w:rPr>
          <w:rFonts w:asciiTheme="majorBidi" w:hAnsiTheme="majorBidi" w:cstheme="majorBidi"/>
          <w:sz w:val="24"/>
          <w:szCs w:val="24"/>
          <w:rtl/>
          <w:lang w:bidi="ar-IQ"/>
        </w:rPr>
      </w:pPr>
    </w:p>
    <w:p w14:paraId="11948E68" w14:textId="77777777" w:rsidR="007B3BF6" w:rsidRDefault="007B3BF6" w:rsidP="00AE11A8">
      <w:pPr>
        <w:pStyle w:val="ANJSAuthorName"/>
        <w:spacing w:before="480" w:after="240"/>
        <w:jc w:val="lowKashida"/>
        <w:rPr>
          <w:rFonts w:asciiTheme="majorBidi" w:eastAsia="Calibri" w:hAnsiTheme="majorBidi"/>
          <w:b/>
          <w:bCs/>
          <w:sz w:val="28"/>
          <w:szCs w:val="28"/>
          <w:rtl/>
          <w:lang w:bidi="ar-IQ"/>
        </w:rPr>
      </w:pPr>
    </w:p>
    <w:p w14:paraId="182C85D1" w14:textId="77777777" w:rsidR="000A7A73" w:rsidRDefault="000A7A73" w:rsidP="00AE11A8">
      <w:pPr>
        <w:spacing w:after="100" w:afterAutospacing="1" w:line="240" w:lineRule="auto"/>
        <w:jc w:val="lowKashida"/>
        <w:rPr>
          <w:rFonts w:ascii="Simplified Arabic" w:eastAsia="Times New Roman" w:hAnsi="Simplified Arabic" w:cs="Simplified Arabic"/>
          <w:color w:val="FF0000"/>
          <w:sz w:val="24"/>
          <w:szCs w:val="24"/>
          <w:rtl/>
          <w:lang w:bidi="ar-IQ"/>
        </w:rPr>
      </w:pPr>
    </w:p>
    <w:p w14:paraId="24D4B3EE" w14:textId="15D5B5AB" w:rsidR="00734A94" w:rsidRPr="006623A8" w:rsidRDefault="006623A8" w:rsidP="003A4FC2">
      <w:pPr>
        <w:spacing w:after="100" w:afterAutospacing="1" w:line="240" w:lineRule="auto"/>
        <w:jc w:val="lowKashida"/>
        <w:rPr>
          <w:rFonts w:ascii="Simplified Arabic" w:eastAsia="Times New Roman" w:hAnsi="Simplified Arabic" w:cs="Simplified Arabic"/>
          <w:sz w:val="24"/>
          <w:szCs w:val="24"/>
          <w:rtl/>
        </w:rPr>
      </w:pPr>
      <w:r>
        <w:rPr>
          <w:rFonts w:ascii="Simplified Arabic" w:eastAsia="Times New Roman" w:hAnsi="Simplified Arabic" w:cs="Simplified Arabic" w:hint="cs"/>
          <w:b/>
          <w:bCs/>
          <w:sz w:val="24"/>
          <w:szCs w:val="24"/>
          <w:rtl/>
        </w:rPr>
        <w:lastRenderedPageBreak/>
        <w:t>1.</w:t>
      </w:r>
      <w:r w:rsidR="00B80190" w:rsidRPr="006623A8">
        <w:rPr>
          <w:rFonts w:ascii="Simplified Arabic" w:eastAsia="Times New Roman" w:hAnsi="Simplified Arabic" w:cs="Simplified Arabic" w:hint="cs"/>
          <w:b/>
          <w:bCs/>
          <w:sz w:val="24"/>
          <w:szCs w:val="24"/>
          <w:rtl/>
        </w:rPr>
        <w:t>المقدمة</w:t>
      </w:r>
    </w:p>
    <w:p w14:paraId="64BC00EB" w14:textId="38BE2227" w:rsidR="003A4FC2" w:rsidRDefault="00CD5E52" w:rsidP="00D95828">
      <w:pPr>
        <w:spacing w:after="100" w:afterAutospacing="1" w:line="240" w:lineRule="auto"/>
        <w:jc w:val="lowKashida"/>
        <w:rPr>
          <w:rFonts w:ascii="Simplified Arabic" w:eastAsia="Times New Roman" w:hAnsi="Simplified Arabic" w:cs="Simplified Arabic"/>
          <w:sz w:val="24"/>
          <w:szCs w:val="24"/>
          <w:rtl/>
        </w:rPr>
      </w:pPr>
      <w:r w:rsidRPr="006623A8">
        <w:rPr>
          <w:rFonts w:ascii="Simplified Arabic" w:eastAsia="Times New Roman" w:hAnsi="Simplified Arabic" w:cs="Simplified Arabic"/>
          <w:sz w:val="24"/>
          <w:szCs w:val="24"/>
          <w:rtl/>
        </w:rPr>
        <w:t xml:space="preserve">حظي </w:t>
      </w:r>
      <w:proofErr w:type="spellStart"/>
      <w:r w:rsidRPr="006623A8">
        <w:rPr>
          <w:rFonts w:ascii="Simplified Arabic" w:eastAsia="Times New Roman" w:hAnsi="Simplified Arabic" w:cs="Simplified Arabic"/>
          <w:sz w:val="24"/>
          <w:szCs w:val="24"/>
          <w:rtl/>
        </w:rPr>
        <w:t>الميتاسرد</w:t>
      </w:r>
      <w:proofErr w:type="spellEnd"/>
      <w:r w:rsidRPr="006623A8">
        <w:rPr>
          <w:rFonts w:ascii="Simplified Arabic" w:eastAsia="Times New Roman" w:hAnsi="Simplified Arabic" w:cs="Simplified Arabic"/>
          <w:sz w:val="24"/>
          <w:szCs w:val="24"/>
          <w:rtl/>
        </w:rPr>
        <w:t xml:space="preserve"> في الرواية</w:t>
      </w:r>
      <w:r w:rsidR="009D38E6" w:rsidRPr="006623A8">
        <w:rPr>
          <w:rFonts w:ascii="Simplified Arabic" w:eastAsia="Times New Roman" w:hAnsi="Simplified Arabic" w:cs="Simplified Arabic"/>
          <w:sz w:val="24"/>
          <w:szCs w:val="24"/>
          <w:rtl/>
        </w:rPr>
        <w:t xml:space="preserve"> العراقية الحديثة باهتمام ملحوظ</w:t>
      </w:r>
      <w:r w:rsidRPr="006623A8">
        <w:rPr>
          <w:rFonts w:ascii="Simplified Arabic" w:eastAsia="Times New Roman" w:hAnsi="Simplified Arabic" w:cs="Simplified Arabic"/>
          <w:sz w:val="24"/>
          <w:szCs w:val="24"/>
          <w:rtl/>
        </w:rPr>
        <w:t xml:space="preserve">، فلم تكتفِ الرواية بمحاكاة الواقع أو تأريخه، بل اتجهت إلى تفكيك الخطاب وكشف أيديولوجياته المضمرة، مستثمرةً تقانة </w:t>
      </w:r>
      <w:proofErr w:type="spellStart"/>
      <w:r w:rsidRPr="006623A8">
        <w:rPr>
          <w:rFonts w:ascii="Simplified Arabic" w:eastAsia="Times New Roman" w:hAnsi="Simplified Arabic" w:cs="Simplified Arabic"/>
          <w:sz w:val="24"/>
          <w:szCs w:val="24"/>
          <w:rtl/>
        </w:rPr>
        <w:t>الميتاسرد</w:t>
      </w:r>
      <w:proofErr w:type="spellEnd"/>
      <w:r w:rsidRPr="006623A8">
        <w:rPr>
          <w:rFonts w:ascii="Simplified Arabic" w:eastAsia="Times New Roman" w:hAnsi="Simplified Arabic" w:cs="Simplified Arabic"/>
          <w:sz w:val="24"/>
          <w:szCs w:val="24"/>
          <w:rtl/>
        </w:rPr>
        <w:t xml:space="preserve"> التي مكنت</w:t>
      </w:r>
      <w:r w:rsidR="00855B8E">
        <w:rPr>
          <w:rFonts w:ascii="Simplified Arabic" w:eastAsia="Times New Roman" w:hAnsi="Simplified Arabic" w:cs="Simplified Arabic"/>
          <w:sz w:val="24"/>
          <w:szCs w:val="24"/>
          <w:rtl/>
        </w:rPr>
        <w:t xml:space="preserve"> النص من أن يعيد كتابة ذاته ويع</w:t>
      </w:r>
      <w:r w:rsidR="00855B8E">
        <w:rPr>
          <w:rFonts w:ascii="Simplified Arabic" w:eastAsia="Times New Roman" w:hAnsi="Simplified Arabic" w:cs="Simplified Arabic" w:hint="cs"/>
          <w:sz w:val="24"/>
          <w:szCs w:val="24"/>
          <w:rtl/>
        </w:rPr>
        <w:t>ل</w:t>
      </w:r>
      <w:r w:rsidRPr="006623A8">
        <w:rPr>
          <w:rFonts w:ascii="Simplified Arabic" w:eastAsia="Times New Roman" w:hAnsi="Simplified Arabic" w:cs="Simplified Arabic"/>
          <w:sz w:val="24"/>
          <w:szCs w:val="24"/>
          <w:rtl/>
        </w:rPr>
        <w:t>ق على ص</w:t>
      </w:r>
      <w:r w:rsidR="00660823">
        <w:rPr>
          <w:rFonts w:ascii="Simplified Arabic" w:eastAsia="Times New Roman" w:hAnsi="Simplified Arabic" w:cs="Simplified Arabic"/>
          <w:sz w:val="24"/>
          <w:szCs w:val="24"/>
          <w:rtl/>
        </w:rPr>
        <w:t>ناعته، فلم تعد</w:t>
      </w:r>
      <w:r w:rsidR="00660823">
        <w:rPr>
          <w:rFonts w:ascii="Simplified Arabic" w:eastAsia="Times New Roman" w:hAnsi="Simplified Arabic" w:cs="Simplified Arabic" w:hint="cs"/>
          <w:sz w:val="24"/>
          <w:szCs w:val="24"/>
          <w:rtl/>
        </w:rPr>
        <w:t xml:space="preserve"> </w:t>
      </w:r>
      <w:r w:rsidR="002F37BB">
        <w:rPr>
          <w:rFonts w:ascii="Simplified Arabic" w:eastAsia="Times New Roman" w:hAnsi="Simplified Arabic" w:cs="Simplified Arabic"/>
          <w:sz w:val="24"/>
          <w:szCs w:val="24"/>
          <w:rtl/>
        </w:rPr>
        <w:t>هذه التقنية مجر</w:t>
      </w:r>
      <w:r w:rsidRPr="006623A8">
        <w:rPr>
          <w:rFonts w:ascii="Simplified Arabic" w:eastAsia="Times New Roman" w:hAnsi="Simplified Arabic" w:cs="Simplified Arabic"/>
          <w:sz w:val="24"/>
          <w:szCs w:val="24"/>
          <w:rtl/>
        </w:rPr>
        <w:t>د ظاهرة شكلية أو استراتيجية فني</w:t>
      </w:r>
      <w:r w:rsidR="002F37BB">
        <w:rPr>
          <w:rFonts w:ascii="Simplified Arabic" w:eastAsia="Times New Roman" w:hAnsi="Simplified Arabic" w:cs="Simplified Arabic"/>
          <w:sz w:val="24"/>
          <w:szCs w:val="24"/>
          <w:rtl/>
        </w:rPr>
        <w:t>ة، بل أداة فكرية وجمالية تعب</w:t>
      </w:r>
      <w:r w:rsidRPr="006623A8">
        <w:rPr>
          <w:rFonts w:ascii="Simplified Arabic" w:eastAsia="Times New Roman" w:hAnsi="Simplified Arabic" w:cs="Simplified Arabic"/>
          <w:sz w:val="24"/>
          <w:szCs w:val="24"/>
          <w:rtl/>
        </w:rPr>
        <w:t>ر عن رغبة شديدة في تحرير الن</w:t>
      </w:r>
      <w:r w:rsidR="00660823">
        <w:rPr>
          <w:rFonts w:ascii="Simplified Arabic" w:eastAsia="Times New Roman" w:hAnsi="Simplified Arabic" w:cs="Simplified Arabic"/>
          <w:sz w:val="24"/>
          <w:szCs w:val="24"/>
          <w:rtl/>
        </w:rPr>
        <w:t xml:space="preserve">ص من الأنساق التقليدية، والسعي </w:t>
      </w:r>
      <w:r w:rsidR="00660823">
        <w:rPr>
          <w:rFonts w:ascii="Simplified Arabic" w:eastAsia="Times New Roman" w:hAnsi="Simplified Arabic" w:cs="Simplified Arabic" w:hint="cs"/>
          <w:sz w:val="24"/>
          <w:szCs w:val="24"/>
          <w:rtl/>
        </w:rPr>
        <w:t xml:space="preserve">إلى </w:t>
      </w:r>
      <w:r w:rsidRPr="006623A8">
        <w:rPr>
          <w:rFonts w:ascii="Simplified Arabic" w:eastAsia="Times New Roman" w:hAnsi="Simplified Arabic" w:cs="Simplified Arabic"/>
          <w:sz w:val="24"/>
          <w:szCs w:val="24"/>
          <w:rtl/>
        </w:rPr>
        <w:t>تأسيس خطاب روائي يجعل القارئ شريكاً في إنتاج</w:t>
      </w:r>
      <w:r w:rsidR="00D95828">
        <w:rPr>
          <w:rFonts w:ascii="Simplified Arabic" w:eastAsia="Times New Roman" w:hAnsi="Simplified Arabic" w:cs="Simplified Arabic"/>
          <w:sz w:val="24"/>
          <w:szCs w:val="24"/>
          <w:rtl/>
        </w:rPr>
        <w:t xml:space="preserve"> الدلالة، لا متلقياً سلبياً لها</w:t>
      </w:r>
      <w:r w:rsidR="00D95828">
        <w:rPr>
          <w:rFonts w:ascii="Simplified Arabic" w:eastAsia="Times New Roman" w:hAnsi="Simplified Arabic" w:cs="Simplified Arabic" w:hint="cs"/>
          <w:sz w:val="24"/>
          <w:szCs w:val="24"/>
          <w:rtl/>
        </w:rPr>
        <w:t>،</w:t>
      </w:r>
      <w:r w:rsidRPr="006623A8">
        <w:rPr>
          <w:rFonts w:ascii="Simplified Arabic" w:eastAsia="Times New Roman" w:hAnsi="Simplified Arabic" w:cs="Simplified Arabic"/>
          <w:sz w:val="24"/>
          <w:szCs w:val="24"/>
          <w:rtl/>
        </w:rPr>
        <w:t xml:space="preserve"> ومن هنا تظهر أهمية دراسة </w:t>
      </w:r>
      <w:proofErr w:type="spellStart"/>
      <w:r w:rsidRPr="006623A8">
        <w:rPr>
          <w:rFonts w:ascii="Simplified Arabic" w:eastAsia="Times New Roman" w:hAnsi="Simplified Arabic" w:cs="Simplified Arabic"/>
          <w:sz w:val="24"/>
          <w:szCs w:val="24"/>
          <w:rtl/>
        </w:rPr>
        <w:t>الميتاسرد</w:t>
      </w:r>
      <w:proofErr w:type="spellEnd"/>
      <w:r w:rsidRPr="006623A8">
        <w:rPr>
          <w:rFonts w:ascii="Simplified Arabic" w:eastAsia="Times New Roman" w:hAnsi="Simplified Arabic" w:cs="Simplified Arabic"/>
          <w:sz w:val="24"/>
          <w:szCs w:val="24"/>
          <w:rtl/>
        </w:rPr>
        <w:t xml:space="preserve"> في إطار التجربة الروائية العراقية الحديثة فقد ركزنا على رواية ( محاكمة نادية </w:t>
      </w:r>
      <w:proofErr w:type="spellStart"/>
      <w:r w:rsidR="00660823">
        <w:rPr>
          <w:rFonts w:ascii="Simplified Arabic" w:eastAsia="Times New Roman" w:hAnsi="Simplified Arabic" w:cs="Simplified Arabic"/>
          <w:sz w:val="24"/>
          <w:szCs w:val="24"/>
          <w:rtl/>
        </w:rPr>
        <w:t>الابرو</w:t>
      </w:r>
      <w:proofErr w:type="spellEnd"/>
      <w:r w:rsidR="00660823">
        <w:rPr>
          <w:rFonts w:ascii="Simplified Arabic" w:eastAsia="Times New Roman" w:hAnsi="Simplified Arabic" w:cs="Simplified Arabic"/>
          <w:sz w:val="24"/>
          <w:szCs w:val="24"/>
          <w:rtl/>
        </w:rPr>
        <w:t>) لكونها انعكاس</w:t>
      </w:r>
      <w:r w:rsidR="00D95828">
        <w:rPr>
          <w:rFonts w:ascii="Simplified Arabic" w:eastAsia="Times New Roman" w:hAnsi="Simplified Arabic" w:cs="Simplified Arabic" w:hint="cs"/>
          <w:sz w:val="24"/>
          <w:szCs w:val="24"/>
          <w:rtl/>
        </w:rPr>
        <w:t>اً</w:t>
      </w:r>
      <w:r w:rsidR="00660823">
        <w:rPr>
          <w:rFonts w:ascii="Simplified Arabic" w:eastAsia="Times New Roman" w:hAnsi="Simplified Arabic" w:cs="Simplified Arabic"/>
          <w:sz w:val="24"/>
          <w:szCs w:val="24"/>
          <w:rtl/>
        </w:rPr>
        <w:t xml:space="preserve"> </w:t>
      </w:r>
      <w:r w:rsidR="00D95828">
        <w:rPr>
          <w:rFonts w:ascii="Simplified Arabic" w:eastAsia="Times New Roman" w:hAnsi="Simplified Arabic" w:cs="Simplified Arabic" w:hint="cs"/>
          <w:sz w:val="24"/>
          <w:szCs w:val="24"/>
          <w:rtl/>
        </w:rPr>
        <w:t>لوعي النص بذاته</w:t>
      </w:r>
      <w:r w:rsidRPr="006623A8">
        <w:rPr>
          <w:rFonts w:ascii="Simplified Arabic" w:eastAsia="Times New Roman" w:hAnsi="Simplified Arabic" w:cs="Simplified Arabic"/>
          <w:sz w:val="24"/>
          <w:szCs w:val="24"/>
          <w:rtl/>
        </w:rPr>
        <w:t xml:space="preserve">، حيث تعاملت الكاتبة " نادية </w:t>
      </w:r>
      <w:proofErr w:type="spellStart"/>
      <w:r w:rsidRPr="006623A8">
        <w:rPr>
          <w:rFonts w:ascii="Simplified Arabic" w:eastAsia="Times New Roman" w:hAnsi="Simplified Arabic" w:cs="Simplified Arabic"/>
          <w:sz w:val="24"/>
          <w:szCs w:val="24"/>
          <w:rtl/>
        </w:rPr>
        <w:t>الابرو</w:t>
      </w:r>
      <w:proofErr w:type="spellEnd"/>
      <w:r w:rsidRPr="006623A8">
        <w:rPr>
          <w:rFonts w:ascii="Simplified Arabic" w:eastAsia="Times New Roman" w:hAnsi="Simplified Arabic" w:cs="Simplified Arabic"/>
          <w:sz w:val="24"/>
          <w:szCs w:val="24"/>
          <w:rtl/>
        </w:rPr>
        <w:t>" مع تقنيات السرد بخصوصية عالية، بل يمكن</w:t>
      </w:r>
      <w:r w:rsidR="00660823">
        <w:rPr>
          <w:rFonts w:ascii="Simplified Arabic" w:eastAsia="Times New Roman" w:hAnsi="Simplified Arabic" w:cs="Simplified Arabic"/>
          <w:sz w:val="24"/>
          <w:szCs w:val="24"/>
          <w:rtl/>
        </w:rPr>
        <w:t xml:space="preserve"> القول إنها قد</w:t>
      </w:r>
      <w:r w:rsidR="00734A94" w:rsidRPr="006623A8">
        <w:rPr>
          <w:rFonts w:ascii="Simplified Arabic" w:eastAsia="Times New Roman" w:hAnsi="Simplified Arabic" w:cs="Simplified Arabic"/>
          <w:sz w:val="24"/>
          <w:szCs w:val="24"/>
          <w:rtl/>
        </w:rPr>
        <w:t xml:space="preserve">مت رواية متمردة </w:t>
      </w:r>
      <w:proofErr w:type="spellStart"/>
      <w:r w:rsidR="00734A94" w:rsidRPr="006623A8">
        <w:rPr>
          <w:rFonts w:ascii="Simplified Arabic" w:eastAsia="Times New Roman" w:hAnsi="Simplified Arabic" w:cs="Simplified Arabic"/>
          <w:sz w:val="24"/>
          <w:szCs w:val="24"/>
          <w:rtl/>
        </w:rPr>
        <w:t>ب</w:t>
      </w:r>
      <w:r w:rsidR="00734A94" w:rsidRPr="006623A8">
        <w:rPr>
          <w:rFonts w:ascii="Simplified Arabic" w:eastAsia="Times New Roman" w:hAnsi="Simplified Arabic" w:cs="Simplified Arabic" w:hint="cs"/>
          <w:sz w:val="24"/>
          <w:szCs w:val="24"/>
          <w:rtl/>
        </w:rPr>
        <w:t>إ</w:t>
      </w:r>
      <w:r w:rsidRPr="006623A8">
        <w:rPr>
          <w:rFonts w:ascii="Simplified Arabic" w:eastAsia="Times New Roman" w:hAnsi="Simplified Arabic" w:cs="Simplified Arabic"/>
          <w:sz w:val="24"/>
          <w:szCs w:val="24"/>
          <w:rtl/>
        </w:rPr>
        <w:t>متياز</w:t>
      </w:r>
      <w:proofErr w:type="spellEnd"/>
      <w:r w:rsidRPr="006623A8">
        <w:rPr>
          <w:rFonts w:ascii="Simplified Arabic" w:eastAsia="Times New Roman" w:hAnsi="Simplified Arabic" w:cs="Simplified Arabic"/>
          <w:sz w:val="24"/>
          <w:szCs w:val="24"/>
          <w:rtl/>
        </w:rPr>
        <w:t xml:space="preserve">، فقد تجاوزت النمط التقليدي بتفاصيله المعهودة، لتعيد صياغة النص السردي في إطار </w:t>
      </w:r>
      <w:r w:rsidR="00DE5A91" w:rsidRPr="006623A8">
        <w:rPr>
          <w:rFonts w:ascii="Simplified Arabic" w:eastAsia="Times New Roman" w:hAnsi="Simplified Arabic" w:cs="Simplified Arabic" w:hint="cs"/>
          <w:sz w:val="24"/>
          <w:szCs w:val="24"/>
          <w:rtl/>
        </w:rPr>
        <w:t xml:space="preserve">يكسر </w:t>
      </w:r>
      <w:r w:rsidR="009D38E6" w:rsidRPr="006623A8">
        <w:rPr>
          <w:rFonts w:ascii="Simplified Arabic" w:eastAsia="Times New Roman" w:hAnsi="Simplified Arabic" w:cs="Simplified Arabic" w:hint="cs"/>
          <w:sz w:val="24"/>
          <w:szCs w:val="24"/>
          <w:rtl/>
        </w:rPr>
        <w:t>الأساليب التقليدية</w:t>
      </w:r>
      <w:r w:rsidRPr="006623A8">
        <w:rPr>
          <w:rFonts w:ascii="Simplified Arabic" w:eastAsia="Times New Roman" w:hAnsi="Simplified Arabic" w:cs="Simplified Arabic"/>
          <w:sz w:val="24"/>
          <w:szCs w:val="24"/>
          <w:rtl/>
        </w:rPr>
        <w:t xml:space="preserve"> ويتجاوز حدود الحبكة السردية، ويعتمد على وعي المتلقي ب</w:t>
      </w:r>
      <w:r w:rsidR="00D95828">
        <w:rPr>
          <w:rFonts w:ascii="Simplified Arabic" w:eastAsia="Times New Roman" w:hAnsi="Simplified Arabic" w:cs="Simplified Arabic"/>
          <w:sz w:val="24"/>
          <w:szCs w:val="24"/>
          <w:rtl/>
        </w:rPr>
        <w:t>فاعلية النص</w:t>
      </w:r>
      <w:r w:rsidR="00D95828">
        <w:rPr>
          <w:rFonts w:ascii="Simplified Arabic" w:eastAsia="Times New Roman" w:hAnsi="Simplified Arabic" w:cs="Simplified Arabic" w:hint="cs"/>
          <w:sz w:val="24"/>
          <w:szCs w:val="24"/>
          <w:rtl/>
        </w:rPr>
        <w:t>،</w:t>
      </w:r>
      <w:r w:rsidR="00734A94" w:rsidRPr="006623A8">
        <w:rPr>
          <w:rFonts w:ascii="Simplified Arabic" w:eastAsia="Times New Roman" w:hAnsi="Simplified Arabic" w:cs="Simplified Arabic"/>
          <w:sz w:val="24"/>
          <w:szCs w:val="24"/>
          <w:rtl/>
        </w:rPr>
        <w:t xml:space="preserve"> فقد تحولت الرواية </w:t>
      </w:r>
      <w:r w:rsidRPr="006623A8">
        <w:rPr>
          <w:rFonts w:ascii="Simplified Arabic" w:eastAsia="Times New Roman" w:hAnsi="Simplified Arabic" w:cs="Simplified Arabic"/>
          <w:sz w:val="24"/>
          <w:szCs w:val="24"/>
          <w:rtl/>
        </w:rPr>
        <w:t>إلى مساحة مفتوحة للتأويل، إذ اس</w:t>
      </w:r>
      <w:r w:rsidR="00A9317B">
        <w:rPr>
          <w:rFonts w:ascii="Simplified Arabic" w:eastAsia="Times New Roman" w:hAnsi="Simplified Arabic" w:cs="Simplified Arabic"/>
          <w:sz w:val="24"/>
          <w:szCs w:val="24"/>
          <w:rtl/>
        </w:rPr>
        <w:t xml:space="preserve">تثمرت تقنية الميتا سرد </w:t>
      </w:r>
      <w:r w:rsidRPr="006623A8">
        <w:rPr>
          <w:rFonts w:ascii="Simplified Arabic" w:eastAsia="Times New Roman" w:hAnsi="Simplified Arabic" w:cs="Simplified Arabic"/>
          <w:sz w:val="24"/>
          <w:szCs w:val="24"/>
          <w:rtl/>
        </w:rPr>
        <w:t>للكشف عن آليات السرد ذاتها، وعرضها للمساءلة، بما يكسر الايهام السردي، ويُعلي</w:t>
      </w:r>
      <w:r w:rsidR="004D4D03" w:rsidRPr="006623A8">
        <w:rPr>
          <w:rFonts w:ascii="Simplified Arabic" w:eastAsia="Times New Roman" w:hAnsi="Simplified Arabic" w:cs="Simplified Arabic"/>
          <w:sz w:val="24"/>
          <w:szCs w:val="24"/>
          <w:rtl/>
        </w:rPr>
        <w:t xml:space="preserve"> من دور القارئ في توليد المعنى</w:t>
      </w:r>
      <w:r w:rsidR="00A9317B">
        <w:rPr>
          <w:rFonts w:ascii="Simplified Arabic" w:eastAsia="Times New Roman" w:hAnsi="Simplified Arabic" w:cs="Simplified Arabic" w:hint="cs"/>
          <w:sz w:val="24"/>
          <w:szCs w:val="24"/>
          <w:rtl/>
        </w:rPr>
        <w:t xml:space="preserve">. </w:t>
      </w:r>
    </w:p>
    <w:p w14:paraId="579C9B03" w14:textId="24B2B9DD" w:rsidR="00CD5E52" w:rsidRDefault="003A4FC2" w:rsidP="00B40ABF">
      <w:pPr>
        <w:spacing w:after="100" w:afterAutospacing="1" w:line="240" w:lineRule="auto"/>
        <w:jc w:val="lowKashida"/>
        <w:rPr>
          <w:rFonts w:ascii="Simplified Arabic" w:eastAsia="Times New Roman" w:hAnsi="Simplified Arabic" w:cs="Simplified Arabic"/>
          <w:sz w:val="24"/>
          <w:szCs w:val="24"/>
          <w:rtl/>
        </w:rPr>
      </w:pPr>
      <w:r>
        <w:rPr>
          <w:rFonts w:ascii="Simplified Arabic" w:eastAsia="Times New Roman" w:hAnsi="Simplified Arabic" w:cs="Simplified Arabic" w:hint="cs"/>
          <w:sz w:val="24"/>
          <w:szCs w:val="24"/>
          <w:rtl/>
        </w:rPr>
        <w:t>يهدف هذا</w:t>
      </w:r>
      <w:r w:rsidRPr="003A4FC2">
        <w:rPr>
          <w:rFonts w:ascii="Simplified Arabic" w:eastAsia="Times New Roman" w:hAnsi="Simplified Arabic" w:cs="Simplified Arabic"/>
          <w:sz w:val="24"/>
          <w:szCs w:val="24"/>
          <w:rtl/>
        </w:rPr>
        <w:t xml:space="preserve"> البحث إلى تحليل دور </w:t>
      </w:r>
      <w:proofErr w:type="spellStart"/>
      <w:r w:rsidRPr="003A4FC2">
        <w:rPr>
          <w:rFonts w:ascii="Simplified Arabic" w:eastAsia="Times New Roman" w:hAnsi="Simplified Arabic" w:cs="Simplified Arabic"/>
          <w:sz w:val="24"/>
          <w:szCs w:val="24"/>
          <w:rtl/>
        </w:rPr>
        <w:t>الميتاسرد</w:t>
      </w:r>
      <w:proofErr w:type="spellEnd"/>
      <w:r w:rsidRPr="003A4FC2">
        <w:rPr>
          <w:rFonts w:ascii="Simplified Arabic" w:eastAsia="Times New Roman" w:hAnsi="Simplified Arabic" w:cs="Simplified Arabic"/>
          <w:sz w:val="24"/>
          <w:szCs w:val="24"/>
          <w:rtl/>
        </w:rPr>
        <w:t xml:space="preserve"> ف</w:t>
      </w:r>
      <w:r w:rsidR="00B40ABF">
        <w:rPr>
          <w:rFonts w:ascii="Simplified Arabic" w:eastAsia="Times New Roman" w:hAnsi="Simplified Arabic" w:cs="Simplified Arabic"/>
          <w:sz w:val="24"/>
          <w:szCs w:val="24"/>
          <w:rtl/>
        </w:rPr>
        <w:t>ي إعادة تشكيل العلاقة بين ال</w:t>
      </w:r>
      <w:r w:rsidR="00B40ABF">
        <w:rPr>
          <w:rFonts w:ascii="Simplified Arabic" w:eastAsia="Times New Roman" w:hAnsi="Simplified Arabic" w:cs="Simplified Arabic" w:hint="cs"/>
          <w:sz w:val="24"/>
          <w:szCs w:val="24"/>
          <w:rtl/>
        </w:rPr>
        <w:t xml:space="preserve">متلقي </w:t>
      </w:r>
      <w:r w:rsidRPr="003A4FC2">
        <w:rPr>
          <w:rFonts w:ascii="Simplified Arabic" w:eastAsia="Times New Roman" w:hAnsi="Simplified Arabic" w:cs="Simplified Arabic"/>
          <w:sz w:val="24"/>
          <w:szCs w:val="24"/>
          <w:rtl/>
        </w:rPr>
        <w:t xml:space="preserve">والكاتب، وبيان وظائفه في </w:t>
      </w:r>
      <w:r>
        <w:rPr>
          <w:rFonts w:ascii="Simplified Arabic" w:eastAsia="Times New Roman" w:hAnsi="Simplified Arabic" w:cs="Simplified Arabic" w:hint="cs"/>
          <w:sz w:val="24"/>
          <w:szCs w:val="24"/>
          <w:rtl/>
        </w:rPr>
        <w:t xml:space="preserve">إيهام </w:t>
      </w:r>
      <w:r w:rsidR="00B40ABF">
        <w:rPr>
          <w:rFonts w:ascii="Simplified Arabic" w:eastAsia="Times New Roman" w:hAnsi="Simplified Arabic" w:cs="Simplified Arabic" w:hint="cs"/>
          <w:sz w:val="24"/>
          <w:szCs w:val="24"/>
          <w:rtl/>
        </w:rPr>
        <w:t>المتلقي</w:t>
      </w:r>
      <w:r>
        <w:rPr>
          <w:rFonts w:ascii="Simplified Arabic" w:eastAsia="Times New Roman" w:hAnsi="Simplified Arabic" w:cs="Simplified Arabic" w:hint="cs"/>
          <w:sz w:val="24"/>
          <w:szCs w:val="24"/>
          <w:rtl/>
        </w:rPr>
        <w:t xml:space="preserve"> ب</w:t>
      </w:r>
      <w:r w:rsidRPr="003A4FC2">
        <w:rPr>
          <w:rFonts w:ascii="Simplified Arabic" w:eastAsia="Times New Roman" w:hAnsi="Simplified Arabic" w:cs="Simplified Arabic"/>
          <w:sz w:val="24"/>
          <w:szCs w:val="24"/>
          <w:rtl/>
        </w:rPr>
        <w:t>تفكيك مركزية ال</w:t>
      </w:r>
      <w:r>
        <w:rPr>
          <w:rFonts w:ascii="Simplified Arabic" w:eastAsia="Times New Roman" w:hAnsi="Simplified Arabic" w:cs="Simplified Arabic"/>
          <w:sz w:val="24"/>
          <w:szCs w:val="24"/>
          <w:rtl/>
        </w:rPr>
        <w:t>مؤلف وتعرية آليات الخطاب السردي</w:t>
      </w:r>
      <w:r>
        <w:rPr>
          <w:rFonts w:ascii="Simplified Arabic" w:eastAsia="Times New Roman" w:hAnsi="Simplified Arabic" w:cs="Simplified Arabic" w:hint="cs"/>
          <w:sz w:val="24"/>
          <w:szCs w:val="24"/>
          <w:rtl/>
        </w:rPr>
        <w:t>،</w:t>
      </w:r>
      <w:r w:rsidRPr="003A4FC2">
        <w:rPr>
          <w:rFonts w:ascii="Simplified Arabic" w:eastAsia="Times New Roman" w:hAnsi="Simplified Arabic" w:cs="Simplified Arabic"/>
          <w:sz w:val="24"/>
          <w:szCs w:val="24"/>
          <w:rtl/>
        </w:rPr>
        <w:t xml:space="preserve"> كما يسعى إلى استجلاء </w:t>
      </w:r>
      <w:r>
        <w:rPr>
          <w:rFonts w:ascii="Simplified Arabic" w:eastAsia="Times New Roman" w:hAnsi="Simplified Arabic" w:cs="Simplified Arabic" w:hint="cs"/>
          <w:sz w:val="24"/>
          <w:szCs w:val="24"/>
          <w:rtl/>
        </w:rPr>
        <w:t>وظائف</w:t>
      </w:r>
      <w:r w:rsidRPr="003A4FC2">
        <w:rPr>
          <w:rFonts w:ascii="Simplified Arabic" w:eastAsia="Times New Roman" w:hAnsi="Simplified Arabic" w:cs="Simplified Arabic"/>
          <w:sz w:val="24"/>
          <w:szCs w:val="24"/>
          <w:rtl/>
        </w:rPr>
        <w:t xml:space="preserve"> </w:t>
      </w:r>
      <w:proofErr w:type="spellStart"/>
      <w:r w:rsidRPr="003A4FC2">
        <w:rPr>
          <w:rFonts w:ascii="Simplified Arabic" w:eastAsia="Times New Roman" w:hAnsi="Simplified Arabic" w:cs="Simplified Arabic"/>
          <w:sz w:val="24"/>
          <w:szCs w:val="24"/>
          <w:rtl/>
        </w:rPr>
        <w:t>الميتاسرد</w:t>
      </w:r>
      <w:proofErr w:type="spellEnd"/>
      <w:r w:rsidRPr="003A4FC2">
        <w:rPr>
          <w:rFonts w:ascii="Simplified Arabic" w:eastAsia="Times New Roman" w:hAnsi="Simplified Arabic" w:cs="Simplified Arabic"/>
          <w:sz w:val="24"/>
          <w:szCs w:val="24"/>
          <w:rtl/>
        </w:rPr>
        <w:t xml:space="preserve"> في تفعيل وعي النص بذاته </w:t>
      </w:r>
      <w:r>
        <w:rPr>
          <w:rFonts w:ascii="Simplified Arabic" w:eastAsia="Times New Roman" w:hAnsi="Simplified Arabic" w:cs="Simplified Arabic"/>
          <w:sz w:val="24"/>
          <w:szCs w:val="24"/>
          <w:rtl/>
        </w:rPr>
        <w:t>وإشراك القارئ في إنتاج الدلالة</w:t>
      </w:r>
      <w:r>
        <w:rPr>
          <w:rFonts w:ascii="Simplified Arabic" w:eastAsia="Times New Roman" w:hAnsi="Simplified Arabic" w:cs="Simplified Arabic" w:hint="cs"/>
          <w:sz w:val="24"/>
          <w:szCs w:val="24"/>
          <w:rtl/>
        </w:rPr>
        <w:t xml:space="preserve">، وبيان </w:t>
      </w:r>
      <w:r w:rsidRPr="003A4FC2">
        <w:rPr>
          <w:rFonts w:ascii="Simplified Arabic" w:eastAsia="Times New Roman" w:hAnsi="Simplified Arabic" w:cs="Simplified Arabic"/>
          <w:sz w:val="24"/>
          <w:szCs w:val="24"/>
          <w:rtl/>
        </w:rPr>
        <w:t xml:space="preserve">دوره في توسيع آفاق التأويل </w:t>
      </w:r>
      <w:r>
        <w:rPr>
          <w:rFonts w:ascii="Simplified Arabic" w:eastAsia="Times New Roman" w:hAnsi="Simplified Arabic" w:cs="Simplified Arabic" w:hint="cs"/>
          <w:sz w:val="24"/>
          <w:szCs w:val="24"/>
          <w:rtl/>
        </w:rPr>
        <w:t>وإثراء</w:t>
      </w:r>
      <w:r w:rsidRPr="003A4FC2">
        <w:rPr>
          <w:rFonts w:ascii="Simplified Arabic" w:eastAsia="Times New Roman" w:hAnsi="Simplified Arabic" w:cs="Simplified Arabic"/>
          <w:sz w:val="24"/>
          <w:szCs w:val="24"/>
          <w:rtl/>
        </w:rPr>
        <w:t xml:space="preserve"> البنية الجمالية والدلالية للنص</w:t>
      </w:r>
      <w:r>
        <w:rPr>
          <w:rFonts w:ascii="Simplified Arabic" w:eastAsia="Times New Roman" w:hAnsi="Simplified Arabic" w:cs="Simplified Arabic"/>
          <w:sz w:val="24"/>
          <w:szCs w:val="24"/>
          <w:rtl/>
        </w:rPr>
        <w:t xml:space="preserve"> الروائ</w:t>
      </w:r>
      <w:r>
        <w:rPr>
          <w:rFonts w:ascii="Simplified Arabic" w:eastAsia="Times New Roman" w:hAnsi="Simplified Arabic" w:cs="Simplified Arabic" w:hint="cs"/>
          <w:sz w:val="24"/>
          <w:szCs w:val="24"/>
          <w:rtl/>
        </w:rPr>
        <w:t>ي.</w:t>
      </w:r>
    </w:p>
    <w:p w14:paraId="13A2C788" w14:textId="77777777" w:rsidR="00673CDC" w:rsidRDefault="00D5623C" w:rsidP="00673CDC">
      <w:pPr>
        <w:spacing w:after="100" w:afterAutospacing="1" w:line="240" w:lineRule="auto"/>
        <w:jc w:val="lowKashida"/>
        <w:rPr>
          <w:rFonts w:ascii="Simplified Arabic" w:eastAsia="Times New Roman" w:hAnsi="Simplified Arabic" w:cs="Simplified Arabic"/>
          <w:sz w:val="24"/>
          <w:szCs w:val="24"/>
          <w:rtl/>
        </w:rPr>
      </w:pPr>
      <w:r>
        <w:rPr>
          <w:rFonts w:ascii="Simplified Arabic" w:eastAsia="Times New Roman" w:hAnsi="Simplified Arabic" w:cs="Simplified Arabic" w:hint="cs"/>
          <w:sz w:val="24"/>
          <w:szCs w:val="24"/>
          <w:rtl/>
        </w:rPr>
        <w:t xml:space="preserve">وقد انطلق البحث </w:t>
      </w:r>
      <w:r w:rsidR="00673CDC" w:rsidRPr="00673CDC">
        <w:rPr>
          <w:rFonts w:ascii="Simplified Arabic" w:eastAsia="Times New Roman" w:hAnsi="Simplified Arabic" w:cs="Simplified Arabic"/>
          <w:sz w:val="24"/>
          <w:szCs w:val="24"/>
          <w:rtl/>
        </w:rPr>
        <w:t>من جملة من التساؤلات المركزية التي سعت الدراسة إلى استقصائها والكشف عن أبعادها ضمن المتن المدروس</w:t>
      </w:r>
      <w:r w:rsidR="00673CDC">
        <w:rPr>
          <w:rFonts w:ascii="Simplified Arabic" w:eastAsia="Times New Roman" w:hAnsi="Simplified Arabic" w:cs="Simplified Arabic" w:hint="cs"/>
          <w:sz w:val="24"/>
          <w:szCs w:val="24"/>
          <w:rtl/>
        </w:rPr>
        <w:t>، ويمكن ايجازها فيما يلي</w:t>
      </w:r>
    </w:p>
    <w:p w14:paraId="163F8C5C" w14:textId="3CC70F91" w:rsidR="00673CDC" w:rsidRPr="00125FC1" w:rsidRDefault="00673CDC" w:rsidP="00125FC1">
      <w:pPr>
        <w:spacing w:after="100" w:afterAutospacing="1" w:line="240" w:lineRule="auto"/>
        <w:jc w:val="lowKashida"/>
        <w:rPr>
          <w:rFonts w:ascii="Simplified Arabic" w:eastAsia="Times New Roman" w:hAnsi="Simplified Arabic" w:cs="Simplified Arabic"/>
          <w:sz w:val="24"/>
          <w:szCs w:val="24"/>
          <w:rtl/>
        </w:rPr>
      </w:pPr>
      <w:r w:rsidRPr="00125FC1">
        <w:rPr>
          <w:rFonts w:ascii="Simplified Arabic" w:eastAsia="Times New Roman" w:hAnsi="Simplified Arabic" w:cs="Simplified Arabic"/>
          <w:sz w:val="24"/>
          <w:szCs w:val="24"/>
          <w:rtl/>
        </w:rPr>
        <w:t xml:space="preserve">كيف أسهم </w:t>
      </w:r>
      <w:proofErr w:type="spellStart"/>
      <w:r w:rsidRPr="00125FC1">
        <w:rPr>
          <w:rFonts w:ascii="Simplified Arabic" w:eastAsia="Times New Roman" w:hAnsi="Simplified Arabic" w:cs="Simplified Arabic"/>
          <w:sz w:val="24"/>
          <w:szCs w:val="24"/>
          <w:rtl/>
        </w:rPr>
        <w:t>الميتاسرد</w:t>
      </w:r>
      <w:proofErr w:type="spellEnd"/>
      <w:r w:rsidRPr="00125FC1">
        <w:rPr>
          <w:rFonts w:ascii="Simplified Arabic" w:eastAsia="Times New Roman" w:hAnsi="Simplified Arabic" w:cs="Simplified Arabic"/>
          <w:sz w:val="24"/>
          <w:szCs w:val="24"/>
          <w:rtl/>
        </w:rPr>
        <w:t xml:space="preserve"> في إعادة تشكيل بنية الخطاب الروائي وتقويض مركزية المؤلف؟ </w:t>
      </w:r>
    </w:p>
    <w:p w14:paraId="0B338D4A" w14:textId="50E96FF2" w:rsidR="00D5623C" w:rsidRPr="00125FC1" w:rsidRDefault="00673CDC" w:rsidP="00125FC1">
      <w:pPr>
        <w:spacing w:after="100" w:afterAutospacing="1" w:line="240" w:lineRule="auto"/>
        <w:jc w:val="lowKashida"/>
        <w:rPr>
          <w:rFonts w:ascii="Simplified Arabic" w:eastAsia="Times New Roman" w:hAnsi="Simplified Arabic" w:cs="Simplified Arabic"/>
          <w:sz w:val="24"/>
          <w:szCs w:val="24"/>
        </w:rPr>
      </w:pPr>
      <w:r w:rsidRPr="00125FC1">
        <w:rPr>
          <w:rFonts w:ascii="Simplified Arabic" w:eastAsia="Times New Roman" w:hAnsi="Simplified Arabic" w:cs="Simplified Arabic" w:hint="cs"/>
          <w:sz w:val="24"/>
          <w:szCs w:val="24"/>
          <w:rtl/>
        </w:rPr>
        <w:t>م</w:t>
      </w:r>
      <w:r w:rsidRPr="00125FC1">
        <w:rPr>
          <w:rFonts w:ascii="Simplified Arabic" w:eastAsia="Times New Roman" w:hAnsi="Simplified Arabic" w:cs="Simplified Arabic"/>
          <w:sz w:val="24"/>
          <w:szCs w:val="24"/>
          <w:rtl/>
        </w:rPr>
        <w:t>ا المسوغات الجمالية والفكرية التي دفعت الروائي</w:t>
      </w:r>
      <w:r w:rsidRPr="00125FC1">
        <w:rPr>
          <w:rFonts w:ascii="Simplified Arabic" w:eastAsia="Times New Roman" w:hAnsi="Simplified Arabic" w:cs="Simplified Arabic" w:hint="cs"/>
          <w:sz w:val="24"/>
          <w:szCs w:val="24"/>
          <w:rtl/>
        </w:rPr>
        <w:t>ة</w:t>
      </w:r>
      <w:r w:rsidRPr="00125FC1">
        <w:rPr>
          <w:rFonts w:ascii="Simplified Arabic" w:eastAsia="Times New Roman" w:hAnsi="Simplified Arabic" w:cs="Simplified Arabic"/>
          <w:sz w:val="24"/>
          <w:szCs w:val="24"/>
          <w:rtl/>
        </w:rPr>
        <w:t xml:space="preserve"> إلى توظيف </w:t>
      </w:r>
      <w:proofErr w:type="spellStart"/>
      <w:r w:rsidRPr="00125FC1">
        <w:rPr>
          <w:rFonts w:ascii="Simplified Arabic" w:eastAsia="Times New Roman" w:hAnsi="Simplified Arabic" w:cs="Simplified Arabic"/>
          <w:sz w:val="24"/>
          <w:szCs w:val="24"/>
          <w:rtl/>
        </w:rPr>
        <w:t>الميتاسرد</w:t>
      </w:r>
      <w:proofErr w:type="spellEnd"/>
      <w:r w:rsidRPr="00125FC1">
        <w:rPr>
          <w:rFonts w:ascii="Simplified Arabic" w:eastAsia="Times New Roman" w:hAnsi="Simplified Arabic" w:cs="Simplified Arabic"/>
          <w:sz w:val="24"/>
          <w:szCs w:val="24"/>
          <w:rtl/>
        </w:rPr>
        <w:t xml:space="preserve"> في بناء الرواية؟</w:t>
      </w:r>
    </w:p>
    <w:p w14:paraId="26787F84" w14:textId="51BDDFFC" w:rsidR="00673CDC" w:rsidRPr="00125FC1" w:rsidRDefault="00673CDC" w:rsidP="00125FC1">
      <w:pPr>
        <w:spacing w:after="100" w:afterAutospacing="1" w:line="240" w:lineRule="auto"/>
        <w:jc w:val="lowKashida"/>
        <w:rPr>
          <w:rFonts w:ascii="Simplified Arabic" w:eastAsia="Times New Roman" w:hAnsi="Simplified Arabic" w:cs="Simplified Arabic"/>
          <w:sz w:val="24"/>
          <w:szCs w:val="24"/>
        </w:rPr>
      </w:pPr>
      <w:r w:rsidRPr="00125FC1">
        <w:rPr>
          <w:rFonts w:ascii="Simplified Arabic" w:eastAsia="Times New Roman" w:hAnsi="Simplified Arabic" w:cs="Simplified Arabic"/>
          <w:sz w:val="24"/>
          <w:szCs w:val="24"/>
          <w:rtl/>
        </w:rPr>
        <w:t xml:space="preserve">ما الآليات أو الوسائل السردية التي اعتمدتها الرواية في تفعيل </w:t>
      </w:r>
      <w:proofErr w:type="spellStart"/>
      <w:r w:rsidRPr="00125FC1">
        <w:rPr>
          <w:rFonts w:ascii="Simplified Arabic" w:eastAsia="Times New Roman" w:hAnsi="Simplified Arabic" w:cs="Simplified Arabic"/>
          <w:sz w:val="24"/>
          <w:szCs w:val="24"/>
          <w:rtl/>
        </w:rPr>
        <w:t>الميتاسرد</w:t>
      </w:r>
      <w:proofErr w:type="spellEnd"/>
      <w:r w:rsidRPr="00125FC1">
        <w:rPr>
          <w:rFonts w:ascii="Simplified Arabic" w:eastAsia="Times New Roman" w:hAnsi="Simplified Arabic" w:cs="Simplified Arabic"/>
          <w:sz w:val="24"/>
          <w:szCs w:val="24"/>
          <w:rtl/>
        </w:rPr>
        <w:t xml:space="preserve"> وتجسيد حضوره داخل المتن </w:t>
      </w:r>
      <w:r w:rsidRPr="00125FC1">
        <w:rPr>
          <w:rFonts w:ascii="Simplified Arabic" w:eastAsia="Times New Roman" w:hAnsi="Simplified Arabic" w:cs="Simplified Arabic" w:hint="cs"/>
          <w:sz w:val="24"/>
          <w:szCs w:val="24"/>
          <w:rtl/>
        </w:rPr>
        <w:t>السردي؟</w:t>
      </w:r>
    </w:p>
    <w:p w14:paraId="515DEE02" w14:textId="6D429300" w:rsidR="003D441B" w:rsidRDefault="00277A90" w:rsidP="00B40ABF">
      <w:pPr>
        <w:spacing w:after="100" w:afterAutospacing="1" w:line="240" w:lineRule="auto"/>
        <w:jc w:val="lowKashida"/>
        <w:rPr>
          <w:rFonts w:ascii="Simplified Arabic" w:eastAsia="Times New Roman" w:hAnsi="Simplified Arabic" w:cs="Simplified Arabic"/>
          <w:sz w:val="24"/>
          <w:szCs w:val="24"/>
          <w:rtl/>
        </w:rPr>
      </w:pPr>
      <w:r>
        <w:rPr>
          <w:rFonts w:ascii="Simplified Arabic" w:eastAsia="Times New Roman" w:hAnsi="Simplified Arabic" w:cs="Simplified Arabic" w:hint="cs"/>
          <w:sz w:val="24"/>
          <w:szCs w:val="24"/>
          <w:rtl/>
        </w:rPr>
        <w:t xml:space="preserve">وقد اقتضت طبيعة البحث أن يُقسم إلى </w:t>
      </w:r>
      <w:r w:rsidRPr="00277A90">
        <w:rPr>
          <w:rFonts w:ascii="Simplified Arabic" w:eastAsia="Times New Roman" w:hAnsi="Simplified Arabic" w:cs="Simplified Arabic"/>
          <w:sz w:val="24"/>
          <w:szCs w:val="24"/>
          <w:rtl/>
        </w:rPr>
        <w:t xml:space="preserve">مقدمة وتمهيد ومبحثين وخاتمة، تناولت المقدمة ملخصاً للرواية المدروسة، في حين ركز التمهيد على إيضاح مفهوم </w:t>
      </w:r>
      <w:proofErr w:type="spellStart"/>
      <w:r w:rsidRPr="00277A90">
        <w:rPr>
          <w:rFonts w:ascii="Simplified Arabic" w:eastAsia="Times New Roman" w:hAnsi="Simplified Arabic" w:cs="Simplified Arabic"/>
          <w:sz w:val="24"/>
          <w:szCs w:val="24"/>
          <w:rtl/>
        </w:rPr>
        <w:t>الميتاسرد</w:t>
      </w:r>
      <w:proofErr w:type="spellEnd"/>
      <w:r>
        <w:rPr>
          <w:rFonts w:ascii="Simplified Arabic" w:eastAsia="Times New Roman" w:hAnsi="Simplified Arabic" w:cs="Simplified Arabic" w:hint="cs"/>
          <w:sz w:val="24"/>
          <w:szCs w:val="24"/>
          <w:rtl/>
        </w:rPr>
        <w:t xml:space="preserve"> </w:t>
      </w:r>
      <w:r w:rsidRPr="00277A90">
        <w:rPr>
          <w:rFonts w:ascii="Simplified Arabic" w:eastAsia="Times New Roman" w:hAnsi="Simplified Arabic" w:cs="Simplified Arabic"/>
          <w:sz w:val="24"/>
          <w:szCs w:val="24"/>
          <w:rtl/>
        </w:rPr>
        <w:t>وجذوره المصطلحية لدى النقاد، وأبرز وظائفه، وقد</w:t>
      </w:r>
      <w:r>
        <w:rPr>
          <w:rFonts w:ascii="Simplified Arabic" w:eastAsia="Times New Roman" w:hAnsi="Simplified Arabic" w:cs="Simplified Arabic"/>
          <w:sz w:val="24"/>
          <w:szCs w:val="24"/>
          <w:rtl/>
        </w:rPr>
        <w:t xml:space="preserve"> عُني المبحث الأول بدراسة تمرد </w:t>
      </w:r>
      <w:r w:rsidRPr="00277A90">
        <w:rPr>
          <w:rFonts w:ascii="Simplified Arabic" w:eastAsia="Times New Roman" w:hAnsi="Simplified Arabic" w:cs="Simplified Arabic"/>
          <w:sz w:val="24"/>
          <w:szCs w:val="24"/>
          <w:rtl/>
        </w:rPr>
        <w:t xml:space="preserve">الشخصيات النصية كوسيلة </w:t>
      </w:r>
      <w:proofErr w:type="spellStart"/>
      <w:r w:rsidRPr="00277A90">
        <w:rPr>
          <w:rFonts w:ascii="Simplified Arabic" w:eastAsia="Times New Roman" w:hAnsi="Simplified Arabic" w:cs="Simplified Arabic"/>
          <w:sz w:val="24"/>
          <w:szCs w:val="24"/>
          <w:rtl/>
        </w:rPr>
        <w:t>ميتاسردية</w:t>
      </w:r>
      <w:proofErr w:type="spellEnd"/>
      <w:r w:rsidRPr="00277A90">
        <w:rPr>
          <w:rFonts w:ascii="Simplified Arabic" w:eastAsia="Times New Roman" w:hAnsi="Simplified Arabic" w:cs="Simplified Arabic"/>
          <w:sz w:val="24"/>
          <w:szCs w:val="24"/>
          <w:rtl/>
        </w:rPr>
        <w:t xml:space="preserve"> لإيهام القارئ بتقويض سلطة الكاتبة وإعادة توزيعها بين الشخصيات، بينما ركز المبحث الثاني على استثمار المحاكمة السردية كأداة رمزية تؤول إلى أن</w:t>
      </w:r>
      <w:r w:rsidR="00BB477F">
        <w:rPr>
          <w:rFonts w:ascii="Simplified Arabic" w:eastAsia="Times New Roman" w:hAnsi="Simplified Arabic" w:cs="Simplified Arabic" w:hint="cs"/>
          <w:sz w:val="24"/>
          <w:szCs w:val="24"/>
          <w:rtl/>
        </w:rPr>
        <w:t xml:space="preserve"> </w:t>
      </w:r>
      <w:r w:rsidRPr="00277A90">
        <w:rPr>
          <w:rFonts w:ascii="Simplified Arabic" w:eastAsia="Times New Roman" w:hAnsi="Simplified Arabic" w:cs="Simplified Arabic"/>
          <w:sz w:val="24"/>
          <w:szCs w:val="24"/>
          <w:rtl/>
        </w:rPr>
        <w:t xml:space="preserve">النص الروائي خاضع لسلطة المؤلفة، </w:t>
      </w:r>
      <w:r w:rsidR="00BB477F">
        <w:rPr>
          <w:rFonts w:ascii="Simplified Arabic" w:eastAsia="Times New Roman" w:hAnsi="Simplified Arabic" w:cs="Simplified Arabic" w:hint="cs"/>
          <w:sz w:val="24"/>
          <w:szCs w:val="24"/>
          <w:rtl/>
        </w:rPr>
        <w:t xml:space="preserve">وتوصلت الخاتمة إلى عدة نتائج أهمها </w:t>
      </w:r>
      <w:r w:rsidR="00BB477F">
        <w:rPr>
          <w:rFonts w:ascii="Simplified Arabic" w:eastAsia="Times New Roman" w:hAnsi="Simplified Arabic" w:cs="Simplified Arabic"/>
          <w:sz w:val="24"/>
          <w:szCs w:val="24"/>
          <w:rtl/>
        </w:rPr>
        <w:t>أن الصراع الرمزي بين</w:t>
      </w:r>
      <w:r w:rsidR="00BB477F">
        <w:rPr>
          <w:rFonts w:ascii="Simplified Arabic" w:eastAsia="Times New Roman" w:hAnsi="Simplified Arabic" w:cs="Simplified Arabic" w:hint="cs"/>
          <w:sz w:val="24"/>
          <w:szCs w:val="24"/>
          <w:rtl/>
        </w:rPr>
        <w:t xml:space="preserve"> الكاتبة</w:t>
      </w:r>
      <w:r w:rsidRPr="00277A90">
        <w:rPr>
          <w:rFonts w:ascii="Simplified Arabic" w:eastAsia="Times New Roman" w:hAnsi="Simplified Arabic" w:cs="Simplified Arabic"/>
          <w:sz w:val="24"/>
          <w:szCs w:val="24"/>
          <w:rtl/>
        </w:rPr>
        <w:t xml:space="preserve"> </w:t>
      </w:r>
      <w:r w:rsidR="00BB477F">
        <w:rPr>
          <w:rFonts w:ascii="Simplified Arabic" w:eastAsia="Times New Roman" w:hAnsi="Simplified Arabic" w:cs="Simplified Arabic" w:hint="cs"/>
          <w:sz w:val="24"/>
          <w:szCs w:val="24"/>
          <w:rtl/>
        </w:rPr>
        <w:t>و</w:t>
      </w:r>
      <w:r w:rsidRPr="00277A90">
        <w:rPr>
          <w:rFonts w:ascii="Simplified Arabic" w:eastAsia="Times New Roman" w:hAnsi="Simplified Arabic" w:cs="Simplified Arabic"/>
          <w:sz w:val="24"/>
          <w:szCs w:val="24"/>
          <w:rtl/>
        </w:rPr>
        <w:t xml:space="preserve"> شخصياتها السردية يقود إلى ترسيخ وعي القارئ بكون الشخصيات بُنى نصية مُولَدة لا ذوات مستقلة</w:t>
      </w:r>
      <w:r w:rsidR="00BB477F">
        <w:rPr>
          <w:rFonts w:ascii="Simplified Arabic" w:eastAsia="Times New Roman" w:hAnsi="Simplified Arabic" w:cs="Simplified Arabic" w:hint="cs"/>
          <w:sz w:val="24"/>
          <w:szCs w:val="24"/>
          <w:rtl/>
        </w:rPr>
        <w:t>.</w:t>
      </w:r>
    </w:p>
    <w:p w14:paraId="3BDE9D6B" w14:textId="77777777" w:rsidR="00C34F3C" w:rsidRDefault="0016159F" w:rsidP="00AE11A8">
      <w:pPr>
        <w:spacing w:after="100" w:afterAutospacing="1" w:line="240" w:lineRule="auto"/>
        <w:jc w:val="lowKashida"/>
        <w:rPr>
          <w:rtl/>
        </w:rPr>
      </w:pPr>
      <w:r>
        <w:rPr>
          <w:rFonts w:ascii="Simplified Arabic" w:eastAsia="Times New Roman" w:hAnsi="Simplified Arabic" w:cs="Simplified Arabic" w:hint="cs"/>
          <w:sz w:val="24"/>
          <w:szCs w:val="24"/>
          <w:rtl/>
        </w:rPr>
        <w:lastRenderedPageBreak/>
        <w:t>2.</w:t>
      </w:r>
      <w:r w:rsidR="00C34F3C" w:rsidRPr="00C34F3C">
        <w:rPr>
          <w:rtl/>
        </w:rPr>
        <w:t xml:space="preserve"> </w:t>
      </w:r>
      <w:r w:rsidR="00C34F3C" w:rsidRPr="00C34F3C">
        <w:rPr>
          <w:rFonts w:hint="cs"/>
          <w:b/>
          <w:bCs/>
          <w:rtl/>
        </w:rPr>
        <w:t>منهجية الدراسة</w:t>
      </w:r>
    </w:p>
    <w:p w14:paraId="786F1516" w14:textId="043407D7" w:rsidR="00B40ABF" w:rsidRPr="00C34F3C" w:rsidRDefault="00C34F3C" w:rsidP="00D10E2E">
      <w:pPr>
        <w:spacing w:after="100" w:afterAutospacing="1" w:line="240" w:lineRule="auto"/>
        <w:jc w:val="lowKashida"/>
        <w:rPr>
          <w:rFonts w:ascii="Simplified Arabic" w:hAnsi="Simplified Arabic" w:cs="Simplified Arabic"/>
          <w:sz w:val="24"/>
          <w:szCs w:val="24"/>
          <w:rtl/>
        </w:rPr>
      </w:pPr>
      <w:r w:rsidRPr="00C34F3C">
        <w:rPr>
          <w:rFonts w:ascii="Simplified Arabic" w:hAnsi="Simplified Arabic" w:cs="Simplified Arabic" w:hint="cs"/>
          <w:sz w:val="24"/>
          <w:szCs w:val="24"/>
          <w:rtl/>
        </w:rPr>
        <w:t xml:space="preserve">اعتمد البحث مقاربة تحليلية تستند إلى تحليل </w:t>
      </w:r>
      <w:r w:rsidR="000622DD">
        <w:rPr>
          <w:rFonts w:ascii="Simplified Arabic" w:hAnsi="Simplified Arabic" w:cs="Simplified Arabic" w:hint="cs"/>
          <w:sz w:val="24"/>
          <w:szCs w:val="24"/>
          <w:rtl/>
        </w:rPr>
        <w:t>وسائل</w:t>
      </w:r>
      <w:r w:rsidRPr="00C34F3C">
        <w:rPr>
          <w:rFonts w:ascii="Simplified Arabic" w:hAnsi="Simplified Arabic" w:cs="Simplified Arabic" w:hint="cs"/>
          <w:sz w:val="24"/>
          <w:szCs w:val="24"/>
          <w:rtl/>
        </w:rPr>
        <w:t xml:space="preserve"> </w:t>
      </w:r>
      <w:r w:rsidR="00637AC9">
        <w:rPr>
          <w:rFonts w:ascii="Simplified Arabic" w:hAnsi="Simplified Arabic" w:cs="Simplified Arabic" w:hint="cs"/>
          <w:sz w:val="24"/>
          <w:szCs w:val="24"/>
          <w:rtl/>
        </w:rPr>
        <w:t>توظيف</w:t>
      </w:r>
      <w:r w:rsidR="00153B9D">
        <w:rPr>
          <w:rFonts w:ascii="Simplified Arabic" w:hAnsi="Simplified Arabic" w:cs="Simplified Arabic" w:hint="cs"/>
          <w:sz w:val="24"/>
          <w:szCs w:val="24"/>
          <w:rtl/>
        </w:rPr>
        <w:t xml:space="preserve"> </w:t>
      </w:r>
      <w:r w:rsidR="00637AC9">
        <w:rPr>
          <w:rFonts w:ascii="Simplified Arabic" w:hAnsi="Simplified Arabic" w:cs="Simplified Arabic" w:hint="cs"/>
          <w:sz w:val="24"/>
          <w:szCs w:val="24"/>
          <w:rtl/>
        </w:rPr>
        <w:t>استراتيجية</w:t>
      </w:r>
      <w:r w:rsidRPr="00C34F3C">
        <w:rPr>
          <w:rFonts w:ascii="Simplified Arabic" w:hAnsi="Simplified Arabic" w:cs="Simplified Arabic" w:hint="cs"/>
          <w:sz w:val="24"/>
          <w:szCs w:val="24"/>
          <w:rtl/>
        </w:rPr>
        <w:t xml:space="preserve"> </w:t>
      </w:r>
      <w:proofErr w:type="spellStart"/>
      <w:r w:rsidRPr="00C34F3C">
        <w:rPr>
          <w:rFonts w:ascii="Simplified Arabic" w:hAnsi="Simplified Arabic" w:cs="Simplified Arabic" w:hint="cs"/>
          <w:sz w:val="24"/>
          <w:szCs w:val="24"/>
          <w:rtl/>
        </w:rPr>
        <w:t>الميتاسرد</w:t>
      </w:r>
      <w:proofErr w:type="spellEnd"/>
      <w:r>
        <w:rPr>
          <w:rFonts w:ascii="Simplified Arabic" w:hAnsi="Simplified Arabic" w:cs="Simplified Arabic" w:hint="cs"/>
          <w:sz w:val="24"/>
          <w:szCs w:val="24"/>
          <w:rtl/>
        </w:rPr>
        <w:t xml:space="preserve"> في المتن الروائي</w:t>
      </w:r>
      <w:r w:rsidRPr="00C34F3C">
        <w:rPr>
          <w:rFonts w:ascii="Simplified Arabic" w:hAnsi="Simplified Arabic" w:cs="Simplified Arabic" w:hint="cs"/>
          <w:sz w:val="24"/>
          <w:szCs w:val="24"/>
          <w:rtl/>
        </w:rPr>
        <w:t xml:space="preserve">، مع الإفادة من </w:t>
      </w:r>
      <w:r>
        <w:rPr>
          <w:rFonts w:ascii="Simplified Arabic" w:hAnsi="Simplified Arabic" w:cs="Simplified Arabic" w:hint="cs"/>
          <w:sz w:val="24"/>
          <w:szCs w:val="24"/>
          <w:rtl/>
        </w:rPr>
        <w:t xml:space="preserve">أدوات </w:t>
      </w:r>
      <w:r w:rsidRPr="00C34F3C">
        <w:rPr>
          <w:rFonts w:ascii="Simplified Arabic" w:hAnsi="Simplified Arabic" w:cs="Simplified Arabic" w:hint="cs"/>
          <w:sz w:val="24"/>
          <w:szCs w:val="24"/>
          <w:rtl/>
        </w:rPr>
        <w:t xml:space="preserve">المنهج </w:t>
      </w:r>
      <w:proofErr w:type="spellStart"/>
      <w:r w:rsidR="00FB7D7E">
        <w:rPr>
          <w:rFonts w:ascii="Simplified Arabic" w:hAnsi="Simplified Arabic" w:cs="Simplified Arabic" w:hint="cs"/>
          <w:sz w:val="24"/>
          <w:szCs w:val="24"/>
          <w:rtl/>
        </w:rPr>
        <w:t>التفكيكي</w:t>
      </w:r>
      <w:proofErr w:type="spellEnd"/>
      <w:r w:rsidRPr="00C34F3C">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والثقافي في تحليل بعض النصوص، لإظهار</w:t>
      </w:r>
      <w:r w:rsidRPr="00C34F3C">
        <w:rPr>
          <w:rFonts w:ascii="Simplified Arabic" w:hAnsi="Simplified Arabic" w:cs="Simplified Arabic" w:hint="cs"/>
          <w:sz w:val="24"/>
          <w:szCs w:val="24"/>
          <w:rtl/>
        </w:rPr>
        <w:t xml:space="preserve"> كيفية </w:t>
      </w:r>
      <w:r w:rsidR="00637AC9">
        <w:rPr>
          <w:rFonts w:ascii="Simplified Arabic" w:hAnsi="Simplified Arabic" w:cs="Simplified Arabic" w:hint="cs"/>
          <w:sz w:val="24"/>
          <w:szCs w:val="24"/>
          <w:rtl/>
        </w:rPr>
        <w:t>استثمار</w:t>
      </w:r>
      <w:r>
        <w:rPr>
          <w:rFonts w:ascii="Simplified Arabic" w:hAnsi="Simplified Arabic" w:cs="Simplified Arabic" w:hint="cs"/>
          <w:sz w:val="24"/>
          <w:szCs w:val="24"/>
          <w:rtl/>
        </w:rPr>
        <w:t xml:space="preserve"> </w:t>
      </w:r>
      <w:r w:rsidR="00153B9D">
        <w:rPr>
          <w:rFonts w:ascii="Simplified Arabic" w:hAnsi="Simplified Arabic" w:cs="Simplified Arabic" w:hint="cs"/>
          <w:sz w:val="24"/>
          <w:szCs w:val="24"/>
          <w:rtl/>
        </w:rPr>
        <w:t xml:space="preserve">هذه </w:t>
      </w:r>
      <w:r w:rsidR="00637AC9">
        <w:rPr>
          <w:rFonts w:ascii="Simplified Arabic" w:hAnsi="Simplified Arabic" w:cs="Simplified Arabic" w:hint="cs"/>
          <w:sz w:val="24"/>
          <w:szCs w:val="24"/>
          <w:rtl/>
        </w:rPr>
        <w:t>الاستراتيجية</w:t>
      </w:r>
      <w:r w:rsidRPr="00C34F3C">
        <w:rPr>
          <w:rFonts w:ascii="Simplified Arabic" w:hAnsi="Simplified Arabic" w:cs="Simplified Arabic" w:hint="cs"/>
          <w:sz w:val="24"/>
          <w:szCs w:val="24"/>
          <w:rtl/>
        </w:rPr>
        <w:t xml:space="preserve"> في</w:t>
      </w:r>
      <w:r w:rsidR="00153B9D">
        <w:rPr>
          <w:rFonts w:ascii="Simplified Arabic" w:hAnsi="Simplified Arabic" w:cs="Simplified Arabic" w:hint="cs"/>
          <w:sz w:val="24"/>
          <w:szCs w:val="24"/>
          <w:rtl/>
        </w:rPr>
        <w:t xml:space="preserve"> مساءلة البنى الثقافية والاجتماعية، </w:t>
      </w:r>
      <w:proofErr w:type="gramStart"/>
      <w:r w:rsidR="005023D3">
        <w:rPr>
          <w:rFonts w:ascii="Simplified Arabic" w:hAnsi="Simplified Arabic" w:cs="Simplified Arabic" w:hint="cs"/>
          <w:sz w:val="24"/>
          <w:szCs w:val="24"/>
          <w:rtl/>
        </w:rPr>
        <w:t>و إبراز</w:t>
      </w:r>
      <w:proofErr w:type="gramEnd"/>
      <w:r w:rsidR="005023D3">
        <w:rPr>
          <w:rFonts w:ascii="Simplified Arabic" w:hAnsi="Simplified Arabic" w:cs="Simplified Arabic" w:hint="cs"/>
          <w:sz w:val="24"/>
          <w:szCs w:val="24"/>
          <w:rtl/>
        </w:rPr>
        <w:t xml:space="preserve"> دورها في</w:t>
      </w:r>
      <w:r w:rsidRPr="00C34F3C">
        <w:rPr>
          <w:rFonts w:ascii="Simplified Arabic" w:hAnsi="Simplified Arabic" w:cs="Simplified Arabic" w:hint="cs"/>
          <w:sz w:val="24"/>
          <w:szCs w:val="24"/>
          <w:rtl/>
        </w:rPr>
        <w:t xml:space="preserve"> إعادة تكوين العلاقة بين الكاتب والنص والقارئ، </w:t>
      </w:r>
      <w:r w:rsidR="005023D3">
        <w:rPr>
          <w:rFonts w:ascii="Simplified Arabic" w:hAnsi="Simplified Arabic" w:cs="Simplified Arabic" w:hint="cs"/>
          <w:sz w:val="24"/>
          <w:szCs w:val="24"/>
          <w:rtl/>
        </w:rPr>
        <w:t>فضلاً عن</w:t>
      </w:r>
      <w:r w:rsidRPr="00C34F3C">
        <w:rPr>
          <w:rFonts w:ascii="Simplified Arabic" w:hAnsi="Simplified Arabic" w:cs="Simplified Arabic" w:hint="cs"/>
          <w:sz w:val="24"/>
          <w:szCs w:val="24"/>
          <w:rtl/>
        </w:rPr>
        <w:t xml:space="preserve"> بيان أثره</w:t>
      </w:r>
      <w:r w:rsidR="005023D3">
        <w:rPr>
          <w:rFonts w:ascii="Simplified Arabic" w:hAnsi="Simplified Arabic" w:cs="Simplified Arabic" w:hint="cs"/>
          <w:sz w:val="24"/>
          <w:szCs w:val="24"/>
          <w:rtl/>
        </w:rPr>
        <w:t>ا</w:t>
      </w:r>
      <w:r w:rsidRPr="00C34F3C">
        <w:rPr>
          <w:rFonts w:ascii="Simplified Arabic" w:hAnsi="Simplified Arabic" w:cs="Simplified Arabic" w:hint="cs"/>
          <w:sz w:val="24"/>
          <w:szCs w:val="24"/>
          <w:rtl/>
        </w:rPr>
        <w:t xml:space="preserve"> في </w:t>
      </w:r>
      <w:r w:rsidR="005023D3">
        <w:rPr>
          <w:rFonts w:ascii="Simplified Arabic" w:hAnsi="Simplified Arabic" w:cs="Simplified Arabic" w:hint="cs"/>
          <w:sz w:val="24"/>
          <w:szCs w:val="24"/>
          <w:rtl/>
        </w:rPr>
        <w:t xml:space="preserve">هدم </w:t>
      </w:r>
      <w:r w:rsidRPr="00C34F3C">
        <w:rPr>
          <w:rFonts w:ascii="Simplified Arabic" w:hAnsi="Simplified Arabic" w:cs="Simplified Arabic" w:hint="cs"/>
          <w:sz w:val="24"/>
          <w:szCs w:val="24"/>
          <w:rtl/>
        </w:rPr>
        <w:t>المرجعيات السردية التقليدية وتول</w:t>
      </w:r>
      <w:r w:rsidR="000622DD">
        <w:rPr>
          <w:rFonts w:ascii="Simplified Arabic" w:hAnsi="Simplified Arabic" w:cs="Simplified Arabic" w:hint="cs"/>
          <w:sz w:val="24"/>
          <w:szCs w:val="24"/>
          <w:rtl/>
        </w:rPr>
        <w:t>يد خطاب روائي يعيد مساءلة بنيته وآليات اشتغاله</w:t>
      </w:r>
      <w:r w:rsidRPr="00C34F3C">
        <w:rPr>
          <w:rFonts w:ascii="Simplified Arabic" w:hAnsi="Simplified Arabic" w:cs="Simplified Arabic" w:hint="cs"/>
          <w:sz w:val="24"/>
          <w:szCs w:val="24"/>
          <w:rtl/>
        </w:rPr>
        <w:t xml:space="preserve">. </w:t>
      </w:r>
    </w:p>
    <w:p w14:paraId="15A027E4" w14:textId="76D0F1E4" w:rsidR="00FE3CC0" w:rsidRDefault="0016159F" w:rsidP="00AE11A8">
      <w:pPr>
        <w:spacing w:before="100" w:beforeAutospacing="1" w:after="100" w:afterAutospacing="1"/>
        <w:jc w:val="lowKashida"/>
        <w:rPr>
          <w:rFonts w:ascii="Simplified Arabic" w:eastAsia="Times New Roman" w:hAnsi="Simplified Arabic" w:cs="Simplified Arabic"/>
          <w:b/>
          <w:bCs/>
          <w:sz w:val="24"/>
          <w:szCs w:val="24"/>
          <w:rtl/>
        </w:rPr>
      </w:pPr>
      <w:r>
        <w:rPr>
          <w:rFonts w:ascii="Simplified Arabic" w:eastAsia="Times New Roman" w:hAnsi="Simplified Arabic" w:cs="Simplified Arabic" w:hint="cs"/>
          <w:sz w:val="24"/>
          <w:szCs w:val="24"/>
          <w:rtl/>
          <w:lang w:bidi="ar-IQ"/>
        </w:rPr>
        <w:t>3</w:t>
      </w:r>
      <w:r>
        <w:rPr>
          <w:rFonts w:ascii="Simplified Arabic" w:eastAsia="Times New Roman" w:hAnsi="Simplified Arabic" w:cs="Simplified Arabic" w:hint="cs"/>
          <w:b/>
          <w:bCs/>
          <w:sz w:val="24"/>
          <w:szCs w:val="24"/>
          <w:rtl/>
        </w:rPr>
        <w:t>.</w:t>
      </w:r>
      <w:r w:rsidR="00610E29" w:rsidRPr="006B515A">
        <w:rPr>
          <w:rFonts w:ascii="Simplified Arabic" w:eastAsia="Times New Roman" w:hAnsi="Simplified Arabic" w:cs="Simplified Arabic" w:hint="cs"/>
          <w:b/>
          <w:bCs/>
          <w:sz w:val="24"/>
          <w:szCs w:val="24"/>
          <w:rtl/>
        </w:rPr>
        <w:t xml:space="preserve"> </w:t>
      </w:r>
      <w:r w:rsidR="004C1E18">
        <w:rPr>
          <w:rFonts w:ascii="Simplified Arabic" w:eastAsia="Times New Roman" w:hAnsi="Simplified Arabic" w:cs="Simplified Arabic" w:hint="cs"/>
          <w:b/>
          <w:bCs/>
          <w:sz w:val="24"/>
          <w:szCs w:val="24"/>
          <w:rtl/>
        </w:rPr>
        <w:t>النتائج والمناقشة</w:t>
      </w:r>
    </w:p>
    <w:p w14:paraId="12DFCA79" w14:textId="530BC942" w:rsidR="00246B1C" w:rsidRPr="00246B1C" w:rsidRDefault="00246B1C" w:rsidP="00AE11A8">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يشكل مصطلح الميتا سرد استراتيجية روائية حداثوية تسعى إلى الكشف عن آليات الكتابة وتعرية بنيتها الداخلية، عبر تحويل النص السردي إلى خطاب واع بذاته، وتكمن أهمية هذه الاستراتيجية في تفكيك سلطة القوالب السردية القديمة، والانشغال بآليات السرد ذاتها؛ إذ نجد الروائي أو القاص منغمساً بشكل واع بكتابة مخطوطة أو سيرة أو نص سردي داخل نصه الروائي أو القصصي. مخترقاً بقصدية البنية السردية التقليدية، محفزاً الرواية على الانتماء إلى فضاءات ما بعد الحداثة في التجريب والانفلات من الثوابت والتقا</w:t>
      </w:r>
      <w:r w:rsidR="005856FC">
        <w:rPr>
          <w:rFonts w:ascii="Simplified Arabic" w:eastAsiaTheme="minorHAnsi" w:hAnsi="Simplified Arabic" w:cs="Simplified Arabic"/>
          <w:sz w:val="24"/>
          <w:szCs w:val="24"/>
          <w:rtl/>
        </w:rPr>
        <w:t>ليد الأدبية والفنية المعترف بها</w:t>
      </w:r>
      <w:r w:rsidR="005856FC">
        <w:rPr>
          <w:rFonts w:ascii="Simplified Arabic" w:eastAsiaTheme="minorHAnsi" w:hAnsi="Simplified Arabic" w:cs="Simplified Arabic" w:hint="cs"/>
          <w:noProof/>
          <w:sz w:val="24"/>
          <w:szCs w:val="24"/>
          <w:rtl/>
        </w:rPr>
        <w:t>(ينظر: المحسن، 2015، ص</w:t>
      </w:r>
      <w:r w:rsidR="005856FC" w:rsidRPr="002152E6">
        <w:rPr>
          <w:rFonts w:ascii="Simplified Arabic" w:eastAsiaTheme="minorHAnsi" w:hAnsi="Simplified Arabic" w:cs="Simplified Arabic" w:hint="cs"/>
          <w:noProof/>
          <w:sz w:val="24"/>
          <w:szCs w:val="24"/>
          <w:rtl/>
        </w:rPr>
        <w:t xml:space="preserve"> 1)</w:t>
      </w:r>
      <w:r w:rsidRPr="00246B1C">
        <w:rPr>
          <w:rFonts w:ascii="Simplified Arabic" w:eastAsiaTheme="minorHAnsi" w:hAnsi="Simplified Arabic" w:cs="Simplified Arabic"/>
          <w:sz w:val="24"/>
          <w:szCs w:val="24"/>
          <w:rtl/>
        </w:rPr>
        <w:t xml:space="preserve">، وهذا الخرق المقصود لركائز الرواية الحديثة يُعد خروجاً واعياً عن المألوف، وتحطيماً للأطر السردية المغلقة، وفي ذلك إشارة واضحة إلى التحول الجذري في فضاء السرد، فقد أصبحت رواية ما بعد الحداثة تحتفي </w:t>
      </w:r>
      <w:proofErr w:type="spellStart"/>
      <w:r w:rsidRPr="00246B1C">
        <w:rPr>
          <w:rFonts w:ascii="Simplified Arabic" w:eastAsiaTheme="minorHAnsi" w:hAnsi="Simplified Arabic" w:cs="Simplified Arabic"/>
          <w:sz w:val="24"/>
          <w:szCs w:val="24"/>
          <w:rtl/>
        </w:rPr>
        <w:t>بالميتا</w:t>
      </w:r>
      <w:proofErr w:type="spellEnd"/>
      <w:r w:rsidRPr="00246B1C">
        <w:rPr>
          <w:rFonts w:ascii="Simplified Arabic" w:eastAsiaTheme="minorHAnsi" w:hAnsi="Simplified Arabic" w:cs="Simplified Arabic"/>
          <w:sz w:val="24"/>
          <w:szCs w:val="24"/>
          <w:rtl/>
        </w:rPr>
        <w:t xml:space="preserve"> سرد؛ لإبعاد الوهم والاستلاب عن القارئ، ودعوته إلى إدراك نقدي بحيوية البناء السردي، بالشكل الذي يجعله شريكاً في خلق المعنى وتأويله، وليس متلق له فقط</w:t>
      </w:r>
      <w:r w:rsidR="005856FC">
        <w:rPr>
          <w:rFonts w:ascii="Simplified Arabic" w:eastAsiaTheme="minorHAnsi" w:hAnsi="Simplified Arabic" w:cs="Simplified Arabic"/>
          <w:noProof/>
          <w:sz w:val="24"/>
          <w:szCs w:val="24"/>
          <w:rtl/>
        </w:rPr>
        <w:t xml:space="preserve"> </w:t>
      </w:r>
      <w:r w:rsidR="005856FC" w:rsidRPr="002152E6">
        <w:rPr>
          <w:rFonts w:ascii="Simplified Arabic" w:eastAsiaTheme="minorHAnsi" w:hAnsi="Simplified Arabic" w:cs="Simplified Arabic" w:hint="cs"/>
          <w:noProof/>
          <w:sz w:val="24"/>
          <w:szCs w:val="24"/>
          <w:rtl/>
        </w:rPr>
        <w:t>(</w:t>
      </w:r>
      <w:r w:rsidR="005856FC">
        <w:rPr>
          <w:rFonts w:ascii="Simplified Arabic" w:eastAsiaTheme="minorHAnsi" w:hAnsi="Simplified Arabic" w:cs="Simplified Arabic" w:hint="cs"/>
          <w:noProof/>
          <w:sz w:val="24"/>
          <w:szCs w:val="24"/>
          <w:rtl/>
        </w:rPr>
        <w:t>ينظر: مدور، 2021، ص</w:t>
      </w:r>
      <w:r w:rsidR="005856FC" w:rsidRPr="002152E6">
        <w:rPr>
          <w:rFonts w:ascii="Simplified Arabic" w:eastAsiaTheme="minorHAnsi" w:hAnsi="Simplified Arabic" w:cs="Simplified Arabic" w:hint="cs"/>
          <w:noProof/>
          <w:sz w:val="24"/>
          <w:szCs w:val="24"/>
          <w:rtl/>
        </w:rPr>
        <w:t xml:space="preserve"> 916)</w:t>
      </w:r>
      <w:r w:rsidRPr="00246B1C">
        <w:rPr>
          <w:rFonts w:ascii="Simplified Arabic" w:eastAsiaTheme="minorHAnsi" w:hAnsi="Simplified Arabic" w:cs="Simplified Arabic"/>
          <w:sz w:val="24"/>
          <w:szCs w:val="24"/>
          <w:rtl/>
        </w:rPr>
        <w:t>.</w:t>
      </w:r>
    </w:p>
    <w:p w14:paraId="2E675029" w14:textId="28B616AC" w:rsidR="00246B1C" w:rsidRPr="00246B1C" w:rsidRDefault="00734A94"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وفي سياق تحديد مصطلح الميتا سرد لا بد من العودة إلى الجذور التي انبثق منها، فقد تتبع النقاد مساراته النظرية والتأويلية في الثقافة الغربية، لتقديم رؤيتهم حول هذا المفهوم  الذي لم يكن حصادا لمدرسة نقدية معينة أو وسطاً ثقافياً في بلد محدد، بل هو نتاج جهود نقدية ل</w:t>
      </w:r>
      <w:r w:rsidR="00CF002C">
        <w:rPr>
          <w:rFonts w:ascii="Simplified Arabic" w:eastAsiaTheme="minorHAnsi" w:hAnsi="Simplified Arabic" w:cs="Simplified Arabic"/>
          <w:sz w:val="24"/>
          <w:szCs w:val="24"/>
          <w:rtl/>
        </w:rPr>
        <w:t>عدد من النقاد في أوروبا وأميركا</w:t>
      </w:r>
      <w:r w:rsidR="00246B1C" w:rsidRPr="00246B1C">
        <w:rPr>
          <w:rFonts w:ascii="Simplified Arabic" w:eastAsiaTheme="minorHAnsi" w:hAnsi="Simplified Arabic" w:cs="Simplified Arabic"/>
          <w:sz w:val="24"/>
          <w:szCs w:val="24"/>
          <w:rtl/>
        </w:rPr>
        <w:t xml:space="preserve">، الذين تعددت آرائهم حول مصطلح الميتا سرد، بتعدد صور تكونه في سرد ما بعد الحداثة، فقد ذهبت </w:t>
      </w:r>
      <w:r w:rsidR="00246B1C" w:rsidRPr="00246B1C">
        <w:rPr>
          <w:rFonts w:ascii="Simplified Arabic" w:eastAsiaTheme="minorHAnsi" w:hAnsi="Simplified Arabic" w:cs="Simplified Arabic"/>
          <w:b/>
          <w:bCs/>
          <w:sz w:val="24"/>
          <w:szCs w:val="24"/>
          <w:rtl/>
        </w:rPr>
        <w:t xml:space="preserve">" ليندا </w:t>
      </w:r>
      <w:proofErr w:type="spellStart"/>
      <w:r w:rsidR="00246B1C" w:rsidRPr="00246B1C">
        <w:rPr>
          <w:rFonts w:ascii="Simplified Arabic" w:eastAsiaTheme="minorHAnsi" w:hAnsi="Simplified Arabic" w:cs="Simplified Arabic"/>
          <w:b/>
          <w:bCs/>
          <w:sz w:val="24"/>
          <w:szCs w:val="24"/>
          <w:rtl/>
        </w:rPr>
        <w:t>هيتشون</w:t>
      </w:r>
      <w:proofErr w:type="spellEnd"/>
      <w:r w:rsidR="00134A55">
        <w:rPr>
          <w:rFonts w:ascii="Simplified Arabic" w:eastAsiaTheme="minorHAnsi" w:hAnsi="Simplified Arabic" w:cs="Simplified Arabic"/>
          <w:sz w:val="24"/>
          <w:szCs w:val="24"/>
          <w:rtl/>
        </w:rPr>
        <w:t>" إلى أنه</w:t>
      </w:r>
      <w:r w:rsidR="00246B1C" w:rsidRPr="00246B1C">
        <w:rPr>
          <w:rFonts w:ascii="Simplified Arabic" w:eastAsiaTheme="minorHAnsi" w:hAnsi="Simplified Arabic" w:cs="Simplified Arabic"/>
          <w:sz w:val="24"/>
          <w:szCs w:val="24"/>
          <w:rtl/>
        </w:rPr>
        <w:t xml:space="preserve"> رواية عن الرواية، أي الرواية التي تتضمن تعليقا على السرد وهويته اللغوية</w:t>
      </w:r>
      <w:r w:rsidR="005856FC">
        <w:rPr>
          <w:rFonts w:ascii="Simplified Arabic" w:eastAsiaTheme="minorHAnsi" w:hAnsi="Simplified Arabic" w:cs="Simplified Arabic"/>
          <w:noProof/>
          <w:sz w:val="24"/>
          <w:szCs w:val="24"/>
          <w:rtl/>
        </w:rPr>
        <w:t xml:space="preserve"> </w:t>
      </w:r>
      <w:r w:rsidR="005856FC">
        <w:rPr>
          <w:rFonts w:ascii="Simplified Arabic" w:eastAsiaTheme="minorHAnsi" w:hAnsi="Simplified Arabic" w:cs="Simplified Arabic" w:hint="cs"/>
          <w:noProof/>
          <w:sz w:val="24"/>
          <w:szCs w:val="24"/>
          <w:rtl/>
        </w:rPr>
        <w:t xml:space="preserve">( </w:t>
      </w:r>
      <w:r w:rsidR="00134A55">
        <w:rPr>
          <w:rFonts w:ascii="Simplified Arabic" w:eastAsiaTheme="minorHAnsi" w:hAnsi="Simplified Arabic" w:cs="Simplified Arabic" w:hint="cs"/>
          <w:noProof/>
          <w:sz w:val="24"/>
          <w:szCs w:val="24"/>
          <w:rtl/>
        </w:rPr>
        <w:t xml:space="preserve">ينظر: </w:t>
      </w:r>
      <w:r w:rsidR="005856FC">
        <w:rPr>
          <w:rFonts w:ascii="Simplified Arabic" w:eastAsiaTheme="minorHAnsi" w:hAnsi="Simplified Arabic" w:cs="Simplified Arabic" w:hint="cs"/>
          <w:noProof/>
          <w:sz w:val="24"/>
          <w:szCs w:val="24"/>
          <w:rtl/>
        </w:rPr>
        <w:t>فرمان، 2024، ص</w:t>
      </w:r>
      <w:r w:rsidR="005856FC" w:rsidRPr="002152E6">
        <w:rPr>
          <w:rFonts w:ascii="Simplified Arabic" w:eastAsiaTheme="minorHAnsi" w:hAnsi="Simplified Arabic" w:cs="Simplified Arabic" w:hint="cs"/>
          <w:noProof/>
          <w:sz w:val="24"/>
          <w:szCs w:val="24"/>
          <w:rtl/>
        </w:rPr>
        <w:t xml:space="preserve"> 19)</w:t>
      </w:r>
      <w:r w:rsidR="00246B1C" w:rsidRPr="00246B1C">
        <w:rPr>
          <w:rFonts w:ascii="Simplified Arabic" w:eastAsiaTheme="minorHAnsi" w:hAnsi="Simplified Arabic" w:cs="Simplified Arabic"/>
          <w:sz w:val="24"/>
          <w:szCs w:val="24"/>
          <w:rtl/>
        </w:rPr>
        <w:t xml:space="preserve">. وقد أشار له الناقد </w:t>
      </w:r>
      <w:r w:rsidR="00246B1C" w:rsidRPr="00246B1C">
        <w:rPr>
          <w:rFonts w:ascii="Simplified Arabic" w:eastAsiaTheme="minorHAnsi" w:hAnsi="Simplified Arabic" w:cs="Simplified Arabic"/>
          <w:b/>
          <w:bCs/>
          <w:sz w:val="24"/>
          <w:szCs w:val="24"/>
          <w:rtl/>
        </w:rPr>
        <w:t>"ماك كافري"</w:t>
      </w:r>
      <w:r>
        <w:rPr>
          <w:rFonts w:ascii="Simplified Arabic" w:eastAsiaTheme="minorHAnsi" w:hAnsi="Simplified Arabic" w:cs="Simplified Arabic"/>
          <w:sz w:val="24"/>
          <w:szCs w:val="24"/>
          <w:rtl/>
        </w:rPr>
        <w:t xml:space="preserve"> بقوله </w:t>
      </w:r>
      <w:r w:rsidR="00246B1C" w:rsidRPr="00246B1C">
        <w:rPr>
          <w:rFonts w:ascii="Simplified Arabic" w:eastAsiaTheme="minorHAnsi" w:hAnsi="Simplified Arabic" w:cs="Simplified Arabic"/>
          <w:sz w:val="24"/>
          <w:szCs w:val="24"/>
          <w:rtl/>
        </w:rPr>
        <w:t>هو تلك الكتابات التي تختبر الأنظمة الروائية وكيفية ابتداعها، والأسلوب الذي تم توظيفه لتشكيل وتصفية الواقع بوساطة الافتراضات السردية والاتفاقيات. فظاهرة الميتا سرد في أبرز أشكالها تعكس التمرد على الرواية الواقعية وتقاليدها، وذلك من خلال اس</w:t>
      </w:r>
      <w:r w:rsidR="00CF002C">
        <w:rPr>
          <w:rFonts w:ascii="Simplified Arabic" w:eastAsiaTheme="minorHAnsi" w:hAnsi="Simplified Arabic" w:cs="Simplified Arabic"/>
          <w:sz w:val="24"/>
          <w:szCs w:val="24"/>
          <w:rtl/>
        </w:rPr>
        <w:t>تبدال الرواية ال</w:t>
      </w:r>
      <w:r w:rsidR="00CF002C">
        <w:rPr>
          <w:rFonts w:ascii="Simplified Arabic" w:eastAsiaTheme="minorHAnsi" w:hAnsi="Simplified Arabic" w:cs="Simplified Arabic" w:hint="cs"/>
          <w:sz w:val="24"/>
          <w:szCs w:val="24"/>
          <w:rtl/>
        </w:rPr>
        <w:t>ارت</w:t>
      </w:r>
      <w:r w:rsidR="00246B1C" w:rsidRPr="00246B1C">
        <w:rPr>
          <w:rFonts w:ascii="Simplified Arabic" w:eastAsiaTheme="minorHAnsi" w:hAnsi="Simplified Arabic" w:cs="Simplified Arabic"/>
          <w:sz w:val="24"/>
          <w:szCs w:val="24"/>
          <w:rtl/>
        </w:rPr>
        <w:t>داد على ذاتها والانكفاء على نفسها وهمومها وآلياتها بدلاً من الارتداد على الواقع</w:t>
      </w:r>
      <w:r w:rsidR="005856FC">
        <w:rPr>
          <w:rFonts w:ascii="Simplified Arabic" w:eastAsiaTheme="minorHAnsi" w:hAnsi="Simplified Arabic" w:cs="Simplified Arabic"/>
          <w:noProof/>
          <w:sz w:val="24"/>
          <w:szCs w:val="24"/>
          <w:rtl/>
        </w:rPr>
        <w:t xml:space="preserve"> </w:t>
      </w:r>
      <w:r w:rsidR="005856FC" w:rsidRPr="002152E6">
        <w:rPr>
          <w:rFonts w:ascii="Simplified Arabic" w:eastAsiaTheme="minorHAnsi" w:hAnsi="Simplified Arabic" w:cs="Simplified Arabic" w:hint="cs"/>
          <w:noProof/>
          <w:sz w:val="24"/>
          <w:szCs w:val="24"/>
          <w:rtl/>
        </w:rPr>
        <w:t xml:space="preserve">(فريد، 2010، </w:t>
      </w:r>
      <w:r w:rsidR="005856FC">
        <w:rPr>
          <w:rFonts w:ascii="Simplified Arabic" w:eastAsiaTheme="minorHAnsi" w:hAnsi="Simplified Arabic" w:cs="Simplified Arabic" w:hint="cs"/>
          <w:noProof/>
          <w:sz w:val="24"/>
          <w:szCs w:val="24"/>
          <w:rtl/>
        </w:rPr>
        <w:t>ص</w:t>
      </w:r>
      <w:r w:rsidR="005856FC" w:rsidRPr="002152E6">
        <w:rPr>
          <w:rFonts w:ascii="Simplified Arabic" w:eastAsiaTheme="minorHAnsi" w:hAnsi="Simplified Arabic" w:cs="Simplified Arabic" w:hint="cs"/>
          <w:noProof/>
          <w:sz w:val="24"/>
          <w:szCs w:val="24"/>
          <w:rtl/>
        </w:rPr>
        <w:t xml:space="preserve"> 13-14)</w:t>
      </w:r>
      <w:r w:rsidR="00246B1C" w:rsidRPr="00246B1C">
        <w:rPr>
          <w:rFonts w:ascii="Simplified Arabic" w:eastAsiaTheme="minorHAnsi" w:hAnsi="Simplified Arabic" w:cs="Simplified Arabic"/>
          <w:sz w:val="24"/>
          <w:szCs w:val="24"/>
          <w:rtl/>
        </w:rPr>
        <w:t xml:space="preserve">.وهنا يتضح تركيز التعريف الغربي على فكرة الانعكاس الذاتي للجنس الروائي من خلال الوعي بتخييله؛ إذ إن رواية الميتا سرد تؤسس مقاومتها داخل هيكل </w:t>
      </w:r>
      <w:r w:rsidR="00246B1C" w:rsidRPr="00246B1C">
        <w:rPr>
          <w:rFonts w:ascii="Simplified Arabic" w:eastAsiaTheme="minorHAnsi" w:hAnsi="Simplified Arabic" w:cs="Simplified Arabic"/>
          <w:sz w:val="24"/>
          <w:szCs w:val="24"/>
          <w:rtl/>
        </w:rPr>
        <w:lastRenderedPageBreak/>
        <w:t xml:space="preserve">الرواية ذاتها/ وأن العالم من منظور الميتا سرد: بناء وصنعة ونسيج متداخل من الأنظمة </w:t>
      </w:r>
      <w:proofErr w:type="spellStart"/>
      <w:r w:rsidR="00246B1C" w:rsidRPr="00246B1C">
        <w:rPr>
          <w:rFonts w:ascii="Simplified Arabic" w:eastAsiaTheme="minorHAnsi" w:hAnsi="Simplified Arabic" w:cs="Simplified Arabic"/>
          <w:sz w:val="24"/>
          <w:szCs w:val="24"/>
          <w:rtl/>
        </w:rPr>
        <w:t>العلاماتية</w:t>
      </w:r>
      <w:proofErr w:type="spellEnd"/>
      <w:r w:rsidR="00246B1C" w:rsidRPr="00246B1C">
        <w:rPr>
          <w:rFonts w:ascii="Simplified Arabic" w:eastAsiaTheme="minorHAnsi" w:hAnsi="Simplified Arabic" w:cs="Simplified Arabic"/>
          <w:sz w:val="24"/>
          <w:szCs w:val="24"/>
          <w:rtl/>
        </w:rPr>
        <w:t xml:space="preserve"> المستقلة، وهذا ما ذهبت إليه  الناقدة " </w:t>
      </w:r>
      <w:proofErr w:type="spellStart"/>
      <w:r w:rsidR="00246B1C" w:rsidRPr="00246B1C">
        <w:rPr>
          <w:rFonts w:ascii="Simplified Arabic" w:eastAsiaTheme="minorHAnsi" w:hAnsi="Simplified Arabic" w:cs="Simplified Arabic"/>
          <w:b/>
          <w:bCs/>
          <w:sz w:val="24"/>
          <w:szCs w:val="24"/>
          <w:rtl/>
        </w:rPr>
        <w:t>باتريشا</w:t>
      </w:r>
      <w:proofErr w:type="spellEnd"/>
      <w:r w:rsidR="00246B1C" w:rsidRPr="00246B1C">
        <w:rPr>
          <w:rFonts w:ascii="Simplified Arabic" w:eastAsiaTheme="minorHAnsi" w:hAnsi="Simplified Arabic" w:cs="Simplified Arabic"/>
          <w:b/>
          <w:bCs/>
          <w:sz w:val="24"/>
          <w:szCs w:val="24"/>
          <w:rtl/>
        </w:rPr>
        <w:t xml:space="preserve"> واو"</w:t>
      </w:r>
      <w:r w:rsidR="00246B1C" w:rsidRPr="00246B1C">
        <w:rPr>
          <w:rFonts w:ascii="Simplified Arabic" w:eastAsiaTheme="minorHAnsi" w:hAnsi="Simplified Arabic" w:cs="Simplified Arabic"/>
          <w:sz w:val="24"/>
          <w:szCs w:val="24"/>
          <w:rtl/>
        </w:rPr>
        <w:t xml:space="preserve"> حيث توجهت إلى ربط طبيعة الميتا سرد بالرواية المعارضة بوصفها "تجريبية (ذاتية الانعكاس أو ذاتية التولد) تميل إلى الاعتماد على التضاد </w:t>
      </w:r>
      <w:proofErr w:type="spellStart"/>
      <w:r w:rsidR="00246B1C" w:rsidRPr="00246B1C">
        <w:rPr>
          <w:rFonts w:ascii="Simplified Arabic" w:eastAsiaTheme="minorHAnsi" w:hAnsi="Simplified Arabic" w:cs="Simplified Arabic"/>
          <w:sz w:val="24"/>
          <w:szCs w:val="24"/>
          <w:rtl/>
        </w:rPr>
        <w:t>كمبداً</w:t>
      </w:r>
      <w:proofErr w:type="spellEnd"/>
      <w:r w:rsidR="00246B1C" w:rsidRPr="00246B1C">
        <w:rPr>
          <w:rFonts w:ascii="Simplified Arabic" w:eastAsiaTheme="minorHAnsi" w:hAnsi="Simplified Arabic" w:cs="Simplified Arabic"/>
          <w:sz w:val="24"/>
          <w:szCs w:val="24"/>
          <w:rtl/>
        </w:rPr>
        <w:t xml:space="preserve"> أساس في بناء الوهم الروائي الخيالي وهدمه"، فهي تركز على علاقة الواقع بالتخييل الروائي، لاسيما بعد تحوّل الواقع من فرضية إلى بنية إلى نسق من غير مركز ولا نهاية، وبذلك شُغلت الكتابة الجديدة بقضايا الما وراء سردية- بما تعنيه من رد فعل مضاد على طبيعة الواقعية التي افتقرت إلى عناصر القوة والتحدي والبقاء ما يجعلها تتجدد تبعاً لقوانين التحول في النظم والانساق الأدبية والمعرفية، </w:t>
      </w:r>
      <w:r w:rsidR="005856FC">
        <w:rPr>
          <w:rFonts w:ascii="Simplified Arabic" w:eastAsiaTheme="minorHAnsi" w:hAnsi="Simplified Arabic" w:cs="Simplified Arabic" w:hint="cs"/>
          <w:noProof/>
          <w:sz w:val="24"/>
          <w:szCs w:val="24"/>
          <w:rtl/>
        </w:rPr>
        <w:t>(جاسم، 2005، ص</w:t>
      </w:r>
      <w:r w:rsidR="005856FC" w:rsidRPr="002152E6">
        <w:rPr>
          <w:rFonts w:ascii="Simplified Arabic" w:eastAsiaTheme="minorHAnsi" w:hAnsi="Simplified Arabic" w:cs="Simplified Arabic" w:hint="cs"/>
          <w:noProof/>
          <w:sz w:val="24"/>
          <w:szCs w:val="24"/>
          <w:rtl/>
        </w:rPr>
        <w:t xml:space="preserve"> 24،28)</w:t>
      </w:r>
      <w:r w:rsidR="00246B1C" w:rsidRPr="00246B1C">
        <w:rPr>
          <w:rFonts w:ascii="Simplified Arabic" w:eastAsiaTheme="minorHAnsi" w:hAnsi="Simplified Arabic" w:cs="Simplified Arabic"/>
          <w:sz w:val="24"/>
          <w:szCs w:val="24"/>
          <w:rtl/>
        </w:rPr>
        <w:t xml:space="preserve">، وهي بذلك تقترب من طروحات "ويليام غاس" في تعريفه للميتا سرد، فما قدمه كان مهيباً حيث </w:t>
      </w:r>
      <w:r>
        <w:rPr>
          <w:rFonts w:ascii="Simplified Arabic" w:eastAsiaTheme="minorHAnsi" w:hAnsi="Simplified Arabic" w:cs="Simplified Arabic"/>
          <w:sz w:val="24"/>
          <w:szCs w:val="24"/>
          <w:rtl/>
        </w:rPr>
        <w:t xml:space="preserve">حدد انماطا من الميتا سرد ومنها </w:t>
      </w:r>
    </w:p>
    <w:p w14:paraId="4C7B0451" w14:textId="6BCBC534" w:rsidR="00246B1C" w:rsidRPr="00246B1C" w:rsidRDefault="00734A94"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 xml:space="preserve">النمط الأول </w:t>
      </w:r>
      <w:r w:rsidR="00246B1C" w:rsidRPr="00246B1C">
        <w:rPr>
          <w:rFonts w:ascii="Simplified Arabic" w:eastAsiaTheme="minorHAnsi" w:hAnsi="Simplified Arabic" w:cs="Simplified Arabic"/>
          <w:sz w:val="24"/>
          <w:szCs w:val="24"/>
          <w:rtl/>
        </w:rPr>
        <w:t xml:space="preserve">يلغي وجود السارد العليم، ويُبطل ما منحه السرد التقليدي من دور كبير، فضلاً عن اعلاء شأن الآراء المحيطة بالنص على رأيه وتنسيقه للنص، إذ يعمل على خلخلة المتن الروائي وكل الأعراف الروائية التقليدية، ويسمى هذا النمط </w:t>
      </w:r>
      <w:proofErr w:type="gramStart"/>
      <w:r w:rsidR="00246B1C" w:rsidRPr="00246B1C">
        <w:rPr>
          <w:rFonts w:ascii="Simplified Arabic" w:eastAsiaTheme="minorHAnsi" w:hAnsi="Simplified Arabic" w:cs="Simplified Arabic"/>
          <w:sz w:val="24"/>
          <w:szCs w:val="24"/>
          <w:rtl/>
        </w:rPr>
        <w:t>ب(</w:t>
      </w:r>
      <w:proofErr w:type="gramEnd"/>
      <w:r w:rsidR="00246B1C" w:rsidRPr="00246B1C">
        <w:rPr>
          <w:rFonts w:ascii="Simplified Arabic" w:eastAsiaTheme="minorHAnsi" w:hAnsi="Simplified Arabic" w:cs="Simplified Arabic"/>
          <w:sz w:val="24"/>
          <w:szCs w:val="24"/>
          <w:rtl/>
        </w:rPr>
        <w:t>تدمير السارد المحيط).</w:t>
      </w:r>
    </w:p>
    <w:p w14:paraId="266185F2" w14:textId="749682A6" w:rsidR="00246B1C" w:rsidRPr="00246B1C" w:rsidRDefault="00734A94"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النمط الثاني</w:t>
      </w:r>
      <w:r w:rsidR="00246B1C" w:rsidRPr="00246B1C">
        <w:rPr>
          <w:rFonts w:ascii="Simplified Arabic" w:eastAsiaTheme="minorHAnsi" w:hAnsi="Simplified Arabic" w:cs="Simplified Arabic"/>
          <w:sz w:val="24"/>
          <w:szCs w:val="24"/>
          <w:rtl/>
        </w:rPr>
        <w:t xml:space="preserve"> النمط القائم على التهكم و السخرية، وهذا يعني </w:t>
      </w:r>
      <w:proofErr w:type="spellStart"/>
      <w:r w:rsidR="00246B1C" w:rsidRPr="00246B1C">
        <w:rPr>
          <w:rFonts w:ascii="Simplified Arabic" w:eastAsiaTheme="minorHAnsi" w:hAnsi="Simplified Arabic" w:cs="Simplified Arabic"/>
          <w:sz w:val="24"/>
          <w:szCs w:val="24"/>
          <w:rtl/>
        </w:rPr>
        <w:t>شرعنة</w:t>
      </w:r>
      <w:proofErr w:type="spellEnd"/>
      <w:r w:rsidR="00246B1C" w:rsidRPr="00246B1C">
        <w:rPr>
          <w:rFonts w:ascii="Simplified Arabic" w:eastAsiaTheme="minorHAnsi" w:hAnsi="Simplified Arabic" w:cs="Simplified Arabic"/>
          <w:sz w:val="24"/>
          <w:szCs w:val="24"/>
          <w:rtl/>
        </w:rPr>
        <w:t xml:space="preserve"> الانتهاك للنص الاصلي تحت مسمى الكتابة النقدية كما اسماها جيرار </w:t>
      </w:r>
      <w:proofErr w:type="spellStart"/>
      <w:r w:rsidR="00246B1C" w:rsidRPr="00246B1C">
        <w:rPr>
          <w:rFonts w:ascii="Simplified Arabic" w:eastAsiaTheme="minorHAnsi" w:hAnsi="Simplified Arabic" w:cs="Simplified Arabic"/>
          <w:sz w:val="24"/>
          <w:szCs w:val="24"/>
          <w:rtl/>
        </w:rPr>
        <w:t>جينيت</w:t>
      </w:r>
      <w:proofErr w:type="spellEnd"/>
      <w:r w:rsidR="00246B1C" w:rsidRPr="00246B1C">
        <w:rPr>
          <w:rFonts w:ascii="Simplified Arabic" w:eastAsiaTheme="minorHAnsi" w:hAnsi="Simplified Arabic" w:cs="Simplified Arabic"/>
          <w:sz w:val="24"/>
          <w:szCs w:val="24"/>
          <w:rtl/>
        </w:rPr>
        <w:t xml:space="preserve"> "اختراقا سرديا</w:t>
      </w:r>
      <w:proofErr w:type="gramStart"/>
      <w:r w:rsidR="00246B1C" w:rsidRPr="00246B1C">
        <w:rPr>
          <w:rFonts w:ascii="Simplified Arabic" w:eastAsiaTheme="minorHAnsi" w:hAnsi="Simplified Arabic" w:cs="Simplified Arabic"/>
          <w:sz w:val="24"/>
          <w:szCs w:val="24"/>
          <w:rtl/>
        </w:rPr>
        <w:t>" .</w:t>
      </w:r>
      <w:proofErr w:type="gramEnd"/>
    </w:p>
    <w:p w14:paraId="065C6BAF" w14:textId="3A720F05" w:rsidR="00246B1C" w:rsidRPr="00246B1C" w:rsidRDefault="00734A94"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النمط الثالث</w:t>
      </w:r>
      <w:r w:rsidR="00246B1C" w:rsidRPr="00246B1C">
        <w:rPr>
          <w:rFonts w:ascii="Simplified Arabic" w:eastAsiaTheme="minorHAnsi" w:hAnsi="Simplified Arabic" w:cs="Simplified Arabic"/>
          <w:sz w:val="24"/>
          <w:szCs w:val="24"/>
          <w:rtl/>
        </w:rPr>
        <w:t xml:space="preserve"> ويمكن تسميته ب"نمط الميتا قص غير الظاهر" هذا النمط عصي على القارئ الا من له دربة ب</w:t>
      </w:r>
      <w:r w:rsidR="005856FC">
        <w:rPr>
          <w:rFonts w:ascii="Simplified Arabic" w:eastAsiaTheme="minorHAnsi" w:hAnsi="Simplified Arabic" w:cs="Simplified Arabic"/>
          <w:sz w:val="24"/>
          <w:szCs w:val="24"/>
          <w:rtl/>
        </w:rPr>
        <w:t xml:space="preserve">تقنيات ما وراء </w:t>
      </w:r>
      <w:proofErr w:type="gramStart"/>
      <w:r w:rsidR="005856FC">
        <w:rPr>
          <w:rFonts w:ascii="Simplified Arabic" w:eastAsiaTheme="minorHAnsi" w:hAnsi="Simplified Arabic" w:cs="Simplified Arabic"/>
          <w:sz w:val="24"/>
          <w:szCs w:val="24"/>
          <w:rtl/>
        </w:rPr>
        <w:t>السرد(</w:t>
      </w:r>
      <w:proofErr w:type="gramEnd"/>
      <w:r w:rsidR="005856FC">
        <w:rPr>
          <w:rFonts w:ascii="Simplified Arabic" w:eastAsiaTheme="minorHAnsi" w:hAnsi="Simplified Arabic" w:cs="Simplified Arabic" w:hint="cs"/>
          <w:sz w:val="24"/>
          <w:szCs w:val="24"/>
          <w:rtl/>
        </w:rPr>
        <w:t>ينظر:</w:t>
      </w:r>
      <w:r w:rsidR="00125FC1">
        <w:rPr>
          <w:rFonts w:ascii="Simplified Arabic" w:eastAsiaTheme="minorHAnsi" w:hAnsi="Simplified Arabic" w:cs="Simplified Arabic" w:hint="cs"/>
          <w:sz w:val="24"/>
          <w:szCs w:val="24"/>
          <w:rtl/>
        </w:rPr>
        <w:t xml:space="preserve"> </w:t>
      </w:r>
      <w:r w:rsidR="005856FC">
        <w:rPr>
          <w:rFonts w:ascii="Simplified Arabic" w:eastAsiaTheme="minorHAnsi" w:hAnsi="Simplified Arabic" w:cs="Simplified Arabic"/>
          <w:sz w:val="24"/>
          <w:szCs w:val="24"/>
          <w:rtl/>
        </w:rPr>
        <w:t>فرمان، ص</w:t>
      </w:r>
      <w:r w:rsidR="00246B1C" w:rsidRPr="00246B1C">
        <w:rPr>
          <w:rFonts w:ascii="Simplified Arabic" w:eastAsiaTheme="minorHAnsi" w:hAnsi="Simplified Arabic" w:cs="Simplified Arabic"/>
          <w:sz w:val="24"/>
          <w:szCs w:val="24"/>
          <w:rtl/>
        </w:rPr>
        <w:t xml:space="preserve"> 20). وتأسيساً على ذلك فإن الت</w:t>
      </w:r>
      <w:r w:rsidR="008944F5">
        <w:rPr>
          <w:rFonts w:ascii="Simplified Arabic" w:eastAsiaTheme="minorHAnsi" w:hAnsi="Simplified Arabic" w:cs="Simplified Arabic"/>
          <w:sz w:val="24"/>
          <w:szCs w:val="24"/>
          <w:rtl/>
        </w:rPr>
        <w:t xml:space="preserve">قنيات التقليدية لم تعد عقبة في </w:t>
      </w:r>
      <w:r w:rsidR="008944F5">
        <w:rPr>
          <w:rFonts w:ascii="Simplified Arabic" w:eastAsiaTheme="minorHAnsi" w:hAnsi="Simplified Arabic" w:cs="Simplified Arabic" w:hint="cs"/>
          <w:sz w:val="24"/>
          <w:szCs w:val="24"/>
          <w:rtl/>
        </w:rPr>
        <w:t>إ</w:t>
      </w:r>
      <w:r w:rsidR="00246B1C" w:rsidRPr="00246B1C">
        <w:rPr>
          <w:rFonts w:ascii="Simplified Arabic" w:eastAsiaTheme="minorHAnsi" w:hAnsi="Simplified Arabic" w:cs="Simplified Arabic"/>
          <w:sz w:val="24"/>
          <w:szCs w:val="24"/>
          <w:rtl/>
        </w:rPr>
        <w:t xml:space="preserve">نجاح النص الروائي السردي، بل تسعى رواية ما بعد الحداثة إلى توليد أنماط جديدة تُغني عن النقص الحاصل بتلك التقنيات، فما وراء السرد يحاول تحطيم التراكيب التنظيمية ليحقق طموحات سرد ما بعد الحداثة، حيث حلّ التهجين والتشظي والسخرية والتهكم محل الرزانة والرصانة القارة في التقنيات التقليدية، وهكذا تفوق ما وراء السرد على السرد التقليدي </w:t>
      </w:r>
      <w:proofErr w:type="spellStart"/>
      <w:r w:rsidR="00246B1C" w:rsidRPr="00246B1C">
        <w:rPr>
          <w:rFonts w:ascii="Simplified Arabic" w:eastAsiaTheme="minorHAnsi" w:hAnsi="Simplified Arabic" w:cs="Simplified Arabic"/>
          <w:sz w:val="24"/>
          <w:szCs w:val="24"/>
          <w:rtl/>
        </w:rPr>
        <w:t>فأضحت</w:t>
      </w:r>
      <w:proofErr w:type="spellEnd"/>
      <w:r w:rsidR="00246B1C" w:rsidRPr="00246B1C">
        <w:rPr>
          <w:rFonts w:ascii="Simplified Arabic" w:eastAsiaTheme="minorHAnsi" w:hAnsi="Simplified Arabic" w:cs="Simplified Arabic"/>
          <w:sz w:val="24"/>
          <w:szCs w:val="24"/>
          <w:rtl/>
        </w:rPr>
        <w:t xml:space="preserve"> رواية ما بعد الحداثة تناشد التفكيك في </w:t>
      </w:r>
      <w:r w:rsidR="00A064A5">
        <w:rPr>
          <w:rFonts w:ascii="Simplified Arabic" w:eastAsiaTheme="minorHAnsi" w:hAnsi="Simplified Arabic" w:cs="Simplified Arabic" w:hint="cs"/>
          <w:sz w:val="24"/>
          <w:szCs w:val="24"/>
          <w:rtl/>
        </w:rPr>
        <w:t xml:space="preserve">تلك </w:t>
      </w:r>
      <w:r w:rsidR="00246B1C" w:rsidRPr="00246B1C">
        <w:rPr>
          <w:rFonts w:ascii="Simplified Arabic" w:eastAsiaTheme="minorHAnsi" w:hAnsi="Simplified Arabic" w:cs="Simplified Arabic"/>
          <w:sz w:val="24"/>
          <w:szCs w:val="24"/>
          <w:rtl/>
        </w:rPr>
        <w:t>التقنيات</w:t>
      </w:r>
      <w:r w:rsidR="005856FC">
        <w:rPr>
          <w:rFonts w:ascii="Simplified Arabic" w:eastAsiaTheme="minorHAnsi" w:hAnsi="Simplified Arabic" w:cs="Simplified Arabic"/>
          <w:noProof/>
          <w:sz w:val="24"/>
          <w:szCs w:val="24"/>
          <w:rtl/>
        </w:rPr>
        <w:t xml:space="preserve"> </w:t>
      </w:r>
      <w:r w:rsidR="005856FC">
        <w:rPr>
          <w:rFonts w:ascii="Simplified Arabic" w:eastAsiaTheme="minorHAnsi" w:hAnsi="Simplified Arabic" w:cs="Simplified Arabic" w:hint="cs"/>
          <w:noProof/>
          <w:sz w:val="24"/>
          <w:szCs w:val="24"/>
          <w:rtl/>
        </w:rPr>
        <w:t>(ينظر:عريبي، 2025، ص</w:t>
      </w:r>
      <w:r w:rsidR="005856FC" w:rsidRPr="002152E6">
        <w:rPr>
          <w:rFonts w:ascii="Simplified Arabic" w:eastAsiaTheme="minorHAnsi" w:hAnsi="Simplified Arabic" w:cs="Simplified Arabic" w:hint="cs"/>
          <w:noProof/>
          <w:sz w:val="24"/>
          <w:szCs w:val="24"/>
          <w:rtl/>
        </w:rPr>
        <w:t xml:space="preserve"> 845</w:t>
      </w:r>
      <w:proofErr w:type="gramStart"/>
      <w:r w:rsidR="005856FC" w:rsidRPr="002152E6">
        <w:rPr>
          <w:rFonts w:ascii="Simplified Arabic" w:eastAsiaTheme="minorHAnsi" w:hAnsi="Simplified Arabic" w:cs="Simplified Arabic" w:hint="cs"/>
          <w:noProof/>
          <w:sz w:val="24"/>
          <w:szCs w:val="24"/>
          <w:rtl/>
        </w:rPr>
        <w:t>)</w:t>
      </w:r>
      <w:r w:rsidR="00246B1C" w:rsidRPr="00246B1C">
        <w:rPr>
          <w:rFonts w:ascii="Simplified Arabic" w:eastAsiaTheme="minorHAnsi" w:hAnsi="Simplified Arabic" w:cs="Simplified Arabic"/>
          <w:sz w:val="24"/>
          <w:szCs w:val="24"/>
          <w:rtl/>
        </w:rPr>
        <w:t xml:space="preserve"> .</w:t>
      </w:r>
      <w:proofErr w:type="gramEnd"/>
    </w:p>
    <w:p w14:paraId="229BD917" w14:textId="0597CA78" w:rsidR="00246B1C" w:rsidRPr="00246B1C" w:rsidRDefault="008944F5"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 وبناء على ذلك</w:t>
      </w:r>
      <w:r w:rsidR="003E6A14">
        <w:rPr>
          <w:rFonts w:ascii="Simplified Arabic" w:eastAsiaTheme="minorHAnsi" w:hAnsi="Simplified Arabic" w:cs="Simplified Arabic" w:hint="cs"/>
          <w:sz w:val="24"/>
          <w:szCs w:val="24"/>
          <w:rtl/>
        </w:rPr>
        <w:t>،</w:t>
      </w:r>
      <w:r w:rsidR="00246B1C" w:rsidRPr="00246B1C">
        <w:rPr>
          <w:rFonts w:ascii="Simplified Arabic" w:eastAsiaTheme="minorHAnsi" w:hAnsi="Simplified Arabic" w:cs="Simplified Arabic"/>
          <w:sz w:val="24"/>
          <w:szCs w:val="24"/>
          <w:rtl/>
        </w:rPr>
        <w:t xml:space="preserve"> فإن تعدد الآراء حول مصطلح الميتا سرد لدى</w:t>
      </w:r>
      <w:r>
        <w:rPr>
          <w:rFonts w:ascii="Simplified Arabic" w:eastAsiaTheme="minorHAnsi" w:hAnsi="Simplified Arabic" w:cs="Simplified Arabic"/>
          <w:sz w:val="24"/>
          <w:szCs w:val="24"/>
          <w:rtl/>
        </w:rPr>
        <w:t xml:space="preserve"> النقاد الغربيين، أدى إلى تنوع </w:t>
      </w:r>
      <w:r w:rsidR="00246B1C" w:rsidRPr="00246B1C">
        <w:rPr>
          <w:rFonts w:ascii="Simplified Arabic" w:eastAsiaTheme="minorHAnsi" w:hAnsi="Simplified Arabic" w:cs="Simplified Arabic"/>
          <w:sz w:val="24"/>
          <w:szCs w:val="24"/>
          <w:rtl/>
        </w:rPr>
        <w:t xml:space="preserve">مفاهيمه في الدراسات العربية، فقد سعى النقاد العرب من خلال نقل وترجمة الأفكار التي قدمها النقد الغربي حول هذه التقنية </w:t>
      </w:r>
      <w:r>
        <w:rPr>
          <w:rFonts w:ascii="Simplified Arabic" w:eastAsiaTheme="minorHAnsi" w:hAnsi="Simplified Arabic" w:cs="Simplified Arabic"/>
          <w:sz w:val="24"/>
          <w:szCs w:val="24"/>
          <w:rtl/>
        </w:rPr>
        <w:t>إلى التنظير لها في الأدب العربي</w:t>
      </w:r>
      <w:r w:rsidR="00246B1C" w:rsidRPr="00246B1C">
        <w:rPr>
          <w:rFonts w:ascii="Simplified Arabic" w:eastAsiaTheme="minorHAnsi" w:hAnsi="Simplified Arabic" w:cs="Simplified Arabic"/>
          <w:sz w:val="24"/>
          <w:szCs w:val="24"/>
          <w:rtl/>
        </w:rPr>
        <w:t xml:space="preserve">، مكرسين جهوداً كبيرة لمنحها مفهوماً دقيقاً وتحديد معالمها بوضوح، وقد حاول نخبة من النقاد العرب الاقتراب من مفهوم هذا المصطلح </w:t>
      </w:r>
      <w:proofErr w:type="spellStart"/>
      <w:r w:rsidR="00246B1C" w:rsidRPr="00246B1C">
        <w:rPr>
          <w:rFonts w:ascii="Simplified Arabic" w:eastAsiaTheme="minorHAnsi" w:hAnsi="Simplified Arabic" w:cs="Simplified Arabic"/>
          <w:sz w:val="24"/>
          <w:szCs w:val="24"/>
          <w:rtl/>
        </w:rPr>
        <w:t>الميتاسردي</w:t>
      </w:r>
      <w:proofErr w:type="spellEnd"/>
      <w:r w:rsidR="00246B1C" w:rsidRPr="00246B1C">
        <w:rPr>
          <w:rFonts w:ascii="Simplified Arabic" w:eastAsiaTheme="minorHAnsi" w:hAnsi="Simplified Arabic" w:cs="Simplified Arabic"/>
          <w:sz w:val="24"/>
          <w:szCs w:val="24"/>
          <w:rtl/>
        </w:rPr>
        <w:t xml:space="preserve"> بعدد من التسميات التي تصب في المعنى ذاته ومنها: (</w:t>
      </w:r>
      <w:proofErr w:type="spellStart"/>
      <w:r w:rsidR="00246B1C" w:rsidRPr="00246B1C">
        <w:rPr>
          <w:rFonts w:ascii="Simplified Arabic" w:eastAsiaTheme="minorHAnsi" w:hAnsi="Simplified Arabic" w:cs="Simplified Arabic"/>
          <w:sz w:val="24"/>
          <w:szCs w:val="24"/>
          <w:rtl/>
        </w:rPr>
        <w:t>ماوراء</w:t>
      </w:r>
      <w:proofErr w:type="spellEnd"/>
      <w:r w:rsidR="00246B1C" w:rsidRPr="00246B1C">
        <w:rPr>
          <w:rFonts w:ascii="Simplified Arabic" w:eastAsiaTheme="minorHAnsi" w:hAnsi="Simplified Arabic" w:cs="Simplified Arabic"/>
          <w:sz w:val="24"/>
          <w:szCs w:val="24"/>
          <w:rtl/>
        </w:rPr>
        <w:t xml:space="preserve"> الرواية) و(</w:t>
      </w:r>
      <w:proofErr w:type="spellStart"/>
      <w:r w:rsidR="00246B1C" w:rsidRPr="00246B1C">
        <w:rPr>
          <w:rFonts w:ascii="Simplified Arabic" w:eastAsiaTheme="minorHAnsi" w:hAnsi="Simplified Arabic" w:cs="Simplified Arabic"/>
          <w:sz w:val="24"/>
          <w:szCs w:val="24"/>
          <w:rtl/>
        </w:rPr>
        <w:t>الميتاقص</w:t>
      </w:r>
      <w:proofErr w:type="spellEnd"/>
      <w:r w:rsidR="00246B1C" w:rsidRPr="00246B1C">
        <w:rPr>
          <w:rFonts w:ascii="Simplified Arabic" w:eastAsiaTheme="minorHAnsi" w:hAnsi="Simplified Arabic" w:cs="Simplified Arabic"/>
          <w:sz w:val="24"/>
          <w:szCs w:val="24"/>
          <w:rtl/>
        </w:rPr>
        <w:t>) و(رواية النص) و(الرواية المغايرة) و(</w:t>
      </w:r>
      <w:proofErr w:type="spellStart"/>
      <w:r w:rsidR="00246B1C" w:rsidRPr="00246B1C">
        <w:rPr>
          <w:rFonts w:ascii="Simplified Arabic" w:eastAsiaTheme="minorHAnsi" w:hAnsi="Simplified Arabic" w:cs="Simplified Arabic"/>
          <w:sz w:val="24"/>
          <w:szCs w:val="24"/>
          <w:rtl/>
        </w:rPr>
        <w:t>ماوراء</w:t>
      </w:r>
      <w:proofErr w:type="spellEnd"/>
      <w:r w:rsidR="00246B1C" w:rsidRPr="00246B1C">
        <w:rPr>
          <w:rFonts w:ascii="Simplified Arabic" w:eastAsiaTheme="minorHAnsi" w:hAnsi="Simplified Arabic" w:cs="Simplified Arabic"/>
          <w:sz w:val="24"/>
          <w:szCs w:val="24"/>
          <w:rtl/>
        </w:rPr>
        <w:t xml:space="preserve"> القص) و(</w:t>
      </w:r>
      <w:proofErr w:type="spellStart"/>
      <w:r w:rsidR="00246B1C" w:rsidRPr="00246B1C">
        <w:rPr>
          <w:rFonts w:ascii="Simplified Arabic" w:eastAsiaTheme="minorHAnsi" w:hAnsi="Simplified Arabic" w:cs="Simplified Arabic"/>
          <w:sz w:val="24"/>
          <w:szCs w:val="24"/>
          <w:rtl/>
        </w:rPr>
        <w:t>الميتاروائي</w:t>
      </w:r>
      <w:proofErr w:type="spellEnd"/>
      <w:r w:rsidR="00246B1C" w:rsidRPr="00246B1C">
        <w:rPr>
          <w:rFonts w:ascii="Simplified Arabic" w:eastAsiaTheme="minorHAnsi" w:hAnsi="Simplified Arabic" w:cs="Simplified Arabic"/>
          <w:sz w:val="24"/>
          <w:szCs w:val="24"/>
          <w:rtl/>
        </w:rPr>
        <w:t>) و(</w:t>
      </w:r>
      <w:proofErr w:type="spellStart"/>
      <w:r w:rsidR="00246B1C" w:rsidRPr="00246B1C">
        <w:rPr>
          <w:rFonts w:ascii="Simplified Arabic" w:eastAsiaTheme="minorHAnsi" w:hAnsi="Simplified Arabic" w:cs="Simplified Arabic"/>
          <w:sz w:val="24"/>
          <w:szCs w:val="24"/>
          <w:rtl/>
        </w:rPr>
        <w:t>الميتافكشن</w:t>
      </w:r>
      <w:proofErr w:type="spellEnd"/>
      <w:r w:rsidR="00246B1C" w:rsidRPr="00246B1C">
        <w:rPr>
          <w:rFonts w:ascii="Simplified Arabic" w:eastAsiaTheme="minorHAnsi" w:hAnsi="Simplified Arabic" w:cs="Simplified Arabic"/>
          <w:sz w:val="24"/>
          <w:szCs w:val="24"/>
          <w:rtl/>
        </w:rPr>
        <w:t>) و(</w:t>
      </w:r>
      <w:proofErr w:type="spellStart"/>
      <w:r w:rsidR="00246B1C" w:rsidRPr="00246B1C">
        <w:rPr>
          <w:rFonts w:ascii="Simplified Arabic" w:eastAsiaTheme="minorHAnsi" w:hAnsi="Simplified Arabic" w:cs="Simplified Arabic"/>
          <w:sz w:val="24"/>
          <w:szCs w:val="24"/>
          <w:rtl/>
        </w:rPr>
        <w:t>الميتاسرد</w:t>
      </w:r>
      <w:proofErr w:type="spellEnd"/>
      <w:r w:rsidR="00246B1C" w:rsidRPr="00246B1C">
        <w:rPr>
          <w:rFonts w:ascii="Simplified Arabic" w:eastAsiaTheme="minorHAnsi" w:hAnsi="Simplified Arabic" w:cs="Simplified Arabic"/>
          <w:sz w:val="24"/>
          <w:szCs w:val="24"/>
          <w:rtl/>
        </w:rPr>
        <w:t>) و (</w:t>
      </w:r>
      <w:proofErr w:type="spellStart"/>
      <w:r w:rsidR="00246B1C" w:rsidRPr="00246B1C">
        <w:rPr>
          <w:rFonts w:ascii="Simplified Arabic" w:eastAsiaTheme="minorHAnsi" w:hAnsi="Simplified Arabic" w:cs="Simplified Arabic"/>
          <w:sz w:val="24"/>
          <w:szCs w:val="24"/>
          <w:rtl/>
        </w:rPr>
        <w:t>ماوراء</w:t>
      </w:r>
      <w:proofErr w:type="spellEnd"/>
      <w:r w:rsidR="00246B1C" w:rsidRPr="00246B1C">
        <w:rPr>
          <w:rFonts w:ascii="Simplified Arabic" w:eastAsiaTheme="minorHAnsi" w:hAnsi="Simplified Arabic" w:cs="Simplified Arabic"/>
          <w:sz w:val="24"/>
          <w:szCs w:val="24"/>
          <w:rtl/>
        </w:rPr>
        <w:t xml:space="preserve"> الحكاية أو حكاية </w:t>
      </w:r>
      <w:proofErr w:type="spellStart"/>
      <w:r w:rsidR="00246B1C" w:rsidRPr="00246B1C">
        <w:rPr>
          <w:rFonts w:ascii="Simplified Arabic" w:eastAsiaTheme="minorHAnsi" w:hAnsi="Simplified Arabic" w:cs="Simplified Arabic"/>
          <w:sz w:val="24"/>
          <w:szCs w:val="24"/>
          <w:rtl/>
        </w:rPr>
        <w:t>الحكاتية</w:t>
      </w:r>
      <w:proofErr w:type="spellEnd"/>
      <w:r w:rsidR="00246B1C" w:rsidRPr="00246B1C">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lastRenderedPageBreak/>
        <w:t xml:space="preserve">(الحكاية في الحكاية) و(رواية الرواية) و(الرواية في الرواية) أو (الرواية المروية ) و (سرد السرد) و (السرد المسرود) و (السرد المفتون بذاته) ( ما وراء السرد)" </w:t>
      </w:r>
      <w:r w:rsidR="00982486">
        <w:rPr>
          <w:rFonts w:ascii="Simplified Arabic" w:eastAsiaTheme="minorHAnsi" w:hAnsi="Simplified Arabic" w:cs="Simplified Arabic" w:hint="cs"/>
          <w:noProof/>
          <w:sz w:val="24"/>
          <w:szCs w:val="24"/>
          <w:rtl/>
        </w:rPr>
        <w:t>(رسول، 2015، ص</w:t>
      </w:r>
      <w:r w:rsidR="00982486" w:rsidRPr="002152E6">
        <w:rPr>
          <w:rFonts w:ascii="Simplified Arabic" w:eastAsiaTheme="minorHAnsi" w:hAnsi="Simplified Arabic" w:cs="Simplified Arabic" w:hint="cs"/>
          <w:noProof/>
          <w:sz w:val="24"/>
          <w:szCs w:val="24"/>
          <w:rtl/>
        </w:rPr>
        <w:t xml:space="preserve"> 13،23)</w:t>
      </w:r>
      <w:r w:rsidR="00246B1C" w:rsidRPr="00246B1C">
        <w:rPr>
          <w:rFonts w:ascii="Simplified Arabic" w:eastAsiaTheme="minorHAnsi" w:hAnsi="Simplified Arabic" w:cs="Simplified Arabic"/>
          <w:sz w:val="24"/>
          <w:szCs w:val="24"/>
          <w:rtl/>
        </w:rPr>
        <w:t>.</w:t>
      </w:r>
    </w:p>
    <w:p w14:paraId="4FE409E4" w14:textId="460A5129" w:rsidR="00246B1C" w:rsidRPr="00246B1C" w:rsidRDefault="008944F5" w:rsidP="00814397">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 فقد ظهر مصطلح (الميتا قص) الذي يسرد قصة تتحدث عن قصة اخرى موجودة فيها أو يتناول طريقة بنائها وآلياتها، وقد ذهب </w:t>
      </w:r>
      <w:r w:rsidR="00246B1C" w:rsidRPr="00246B1C">
        <w:rPr>
          <w:rFonts w:ascii="Simplified Arabic" w:eastAsiaTheme="minorHAnsi" w:hAnsi="Simplified Arabic" w:cs="Simplified Arabic"/>
          <w:b/>
          <w:bCs/>
          <w:sz w:val="24"/>
          <w:szCs w:val="24"/>
          <w:rtl/>
        </w:rPr>
        <w:t>الدكتور "محمد حمد</w:t>
      </w:r>
      <w:r w:rsidR="00246B1C" w:rsidRPr="00246B1C">
        <w:rPr>
          <w:rFonts w:ascii="Simplified Arabic" w:eastAsiaTheme="minorHAnsi" w:hAnsi="Simplified Arabic" w:cs="Simplified Arabic"/>
          <w:sz w:val="24"/>
          <w:szCs w:val="24"/>
          <w:rtl/>
        </w:rPr>
        <w:t>" لاستعمال ذلك</w:t>
      </w:r>
      <w:r>
        <w:rPr>
          <w:rFonts w:ascii="Simplified Arabic" w:eastAsiaTheme="minorHAnsi" w:hAnsi="Simplified Arabic" w:cs="Simplified Arabic"/>
          <w:sz w:val="24"/>
          <w:szCs w:val="24"/>
          <w:rtl/>
        </w:rPr>
        <w:t xml:space="preserve"> المصطلح بمعنى أن الكاتب يلجأ</w:t>
      </w:r>
      <w:r w:rsidR="00D26BD4" w:rsidRPr="00D26BD4">
        <w:rPr>
          <w:rFonts w:ascii="Simplified Arabic" w:eastAsiaTheme="minorHAnsi" w:hAnsi="Simplified Arabic" w:cs="Simplified Arabic"/>
          <w:sz w:val="24"/>
          <w:szCs w:val="24"/>
          <w:rtl/>
        </w:rPr>
        <w:t>«</w:t>
      </w:r>
      <w:r>
        <w:rPr>
          <w:rFonts w:ascii="Simplified Arabic" w:eastAsiaTheme="minorHAnsi" w:hAnsi="Simplified Arabic" w:cs="Simplified Arabic"/>
          <w:sz w:val="24"/>
          <w:szCs w:val="24"/>
          <w:rtl/>
        </w:rPr>
        <w:t xml:space="preserve"> </w:t>
      </w:r>
      <w:r>
        <w:rPr>
          <w:rFonts w:ascii="Simplified Arabic" w:eastAsiaTheme="minorHAnsi" w:hAnsi="Simplified Arabic" w:cs="Simplified Arabic" w:hint="cs"/>
          <w:sz w:val="24"/>
          <w:szCs w:val="24"/>
          <w:rtl/>
        </w:rPr>
        <w:t>إ</w:t>
      </w:r>
      <w:r w:rsidR="00246B1C" w:rsidRPr="00246B1C">
        <w:rPr>
          <w:rFonts w:ascii="Simplified Arabic" w:eastAsiaTheme="minorHAnsi" w:hAnsi="Simplified Arabic" w:cs="Simplified Arabic"/>
          <w:sz w:val="24"/>
          <w:szCs w:val="24"/>
          <w:rtl/>
        </w:rPr>
        <w:t>لى نص منجز له أو لغيره سابق أو معاصر له كأن يكون رواية او قصة أو رسائل أو يوميات أو وثائق ويبدأ بكتابة رواية حول ذلك المخطوط الذي يعد بنية مرنة قابلة للتوضيح والنقد والإضافة والحوار</w:t>
      </w:r>
      <w:r w:rsidR="00D26BD4" w:rsidRPr="00D26BD4">
        <w:rPr>
          <w:rFonts w:ascii="Simplified Arabic" w:eastAsiaTheme="minorHAnsi" w:hAnsi="Simplified Arabic" w:cs="Simplified Arabic"/>
          <w:sz w:val="24"/>
          <w:szCs w:val="24"/>
          <w:rtl/>
        </w:rPr>
        <w:t>»</w:t>
      </w:r>
      <w:r w:rsidR="00D26BD4">
        <w:rPr>
          <w:rFonts w:ascii="Simplified Arabic" w:eastAsiaTheme="minorHAnsi" w:hAnsi="Simplified Arabic" w:cs="Simplified Arabic" w:hint="cs"/>
          <w:sz w:val="24"/>
          <w:szCs w:val="24"/>
          <w:rtl/>
        </w:rPr>
        <w:t xml:space="preserve"> </w:t>
      </w:r>
      <w:r w:rsidR="00982486">
        <w:rPr>
          <w:rFonts w:ascii="Simplified Arabic" w:eastAsiaTheme="minorHAnsi" w:hAnsi="Simplified Arabic" w:cs="Simplified Arabic" w:hint="cs"/>
          <w:noProof/>
          <w:sz w:val="24"/>
          <w:szCs w:val="24"/>
          <w:rtl/>
        </w:rPr>
        <w:t>(البستاني، 2017، ص</w:t>
      </w:r>
      <w:r w:rsidR="00982486" w:rsidRPr="002152E6">
        <w:rPr>
          <w:rFonts w:ascii="Simplified Arabic" w:eastAsiaTheme="minorHAnsi" w:hAnsi="Simplified Arabic" w:cs="Simplified Arabic" w:hint="cs"/>
          <w:noProof/>
          <w:sz w:val="24"/>
          <w:szCs w:val="24"/>
          <w:rtl/>
        </w:rPr>
        <w:t xml:space="preserve"> 133)</w:t>
      </w:r>
      <w:r w:rsidR="00246B1C" w:rsidRPr="00246B1C">
        <w:rPr>
          <w:rFonts w:ascii="Simplified Arabic" w:eastAsiaTheme="minorHAnsi" w:hAnsi="Simplified Arabic" w:cs="Simplified Arabic"/>
          <w:sz w:val="24"/>
          <w:szCs w:val="24"/>
          <w:rtl/>
        </w:rPr>
        <w:t xml:space="preserve">.أما الناقد </w:t>
      </w:r>
      <w:r w:rsidR="00246B1C" w:rsidRPr="00246B1C">
        <w:rPr>
          <w:rFonts w:ascii="Simplified Arabic" w:eastAsiaTheme="minorHAnsi" w:hAnsi="Simplified Arabic" w:cs="Simplified Arabic"/>
          <w:b/>
          <w:bCs/>
          <w:sz w:val="24"/>
          <w:szCs w:val="24"/>
          <w:rtl/>
        </w:rPr>
        <w:t>"فاضل ثامر"</w:t>
      </w:r>
      <w:r w:rsidR="00246B1C" w:rsidRPr="00246B1C">
        <w:rPr>
          <w:rFonts w:ascii="Simplified Arabic" w:eastAsiaTheme="minorHAnsi" w:hAnsi="Simplified Arabic" w:cs="Simplified Arabic"/>
          <w:sz w:val="24"/>
          <w:szCs w:val="24"/>
          <w:rtl/>
        </w:rPr>
        <w:t xml:space="preserve"> فقد استعمل مصطلح الميتا سرد وهو</w:t>
      </w:r>
      <w:r w:rsidR="00D26BD4" w:rsidRPr="00D26BD4">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وعي ذاتي مقصود بالكتابة القصصية أو الروائية يتمثّل أحيانًا في الاشتغال على إنجاز عمل كتابي، أو البحث عن مخطوطة أو مذكرات مفقودة، وغالبًا ما يكشف فيها الراوي أو البطل عن انشغالات فنية بشروط الكتابة مثل نهماك الراوي بتلمس طبيعة الكتابة الروائية. ومن ثم فهناك انشغال ذاتي من قبل المؤلف بهموم وآليات الكتابة </w:t>
      </w:r>
      <w:proofErr w:type="gramStart"/>
      <w:r w:rsidR="00246B1C" w:rsidRPr="00246B1C">
        <w:rPr>
          <w:rFonts w:ascii="Simplified Arabic" w:eastAsiaTheme="minorHAnsi" w:hAnsi="Simplified Arabic" w:cs="Simplified Arabic"/>
          <w:sz w:val="24"/>
          <w:szCs w:val="24"/>
          <w:rtl/>
        </w:rPr>
        <w:t>السردية</w:t>
      </w:r>
      <w:r w:rsidR="00D26BD4">
        <w:rPr>
          <w:rFonts w:ascii="Simplified Arabic" w:eastAsiaTheme="minorHAnsi" w:hAnsi="Simplified Arabic" w:cs="Simplified Arabic"/>
          <w:sz w:val="24"/>
          <w:szCs w:val="24"/>
          <w:rtl/>
        </w:rPr>
        <w:t>»</w:t>
      </w:r>
      <w:r w:rsidR="00814397">
        <w:rPr>
          <w:rFonts w:ascii="Simplified Arabic" w:eastAsiaTheme="minorHAnsi" w:hAnsi="Simplified Arabic" w:cs="Simplified Arabic" w:hint="cs"/>
          <w:noProof/>
          <w:sz w:val="24"/>
          <w:szCs w:val="24"/>
          <w:rtl/>
        </w:rPr>
        <w:t>(</w:t>
      </w:r>
      <w:proofErr w:type="gramEnd"/>
      <w:r w:rsidR="00814397">
        <w:rPr>
          <w:rFonts w:ascii="Simplified Arabic" w:eastAsiaTheme="minorHAnsi" w:hAnsi="Simplified Arabic" w:cs="Simplified Arabic" w:hint="cs"/>
          <w:noProof/>
          <w:sz w:val="24"/>
          <w:szCs w:val="24"/>
          <w:rtl/>
        </w:rPr>
        <w:t>ثامر، 2013،ص 14</w:t>
      </w:r>
      <w:r w:rsidR="00814397" w:rsidRPr="002152E6">
        <w:rPr>
          <w:rFonts w:ascii="Simplified Arabic" w:eastAsiaTheme="minorHAnsi" w:hAnsi="Simplified Arabic" w:cs="Simplified Arabic" w:hint="cs"/>
          <w:noProof/>
          <w:sz w:val="24"/>
          <w:szCs w:val="24"/>
          <w:rtl/>
        </w:rPr>
        <w:t>)</w:t>
      </w:r>
      <w:r w:rsidR="00246B1C" w:rsidRPr="00246B1C">
        <w:rPr>
          <w:rFonts w:ascii="Simplified Arabic" w:eastAsiaTheme="minorHAnsi" w:hAnsi="Simplified Arabic" w:cs="Simplified Arabic"/>
          <w:sz w:val="24"/>
          <w:szCs w:val="24"/>
          <w:rtl/>
        </w:rPr>
        <w:t>. وقد أشار "</w:t>
      </w:r>
      <w:r w:rsidR="00246B1C" w:rsidRPr="00246B1C">
        <w:rPr>
          <w:rFonts w:ascii="Simplified Arabic" w:eastAsiaTheme="minorHAnsi" w:hAnsi="Simplified Arabic" w:cs="Simplified Arabic"/>
          <w:b/>
          <w:bCs/>
          <w:sz w:val="24"/>
          <w:szCs w:val="24"/>
          <w:rtl/>
        </w:rPr>
        <w:t>منصور البلوي"</w:t>
      </w:r>
      <w:r w:rsidR="00246B1C" w:rsidRPr="00246B1C">
        <w:rPr>
          <w:rFonts w:ascii="Simplified Arabic" w:eastAsiaTheme="minorHAnsi" w:hAnsi="Simplified Arabic" w:cs="Simplified Arabic"/>
          <w:sz w:val="24"/>
          <w:szCs w:val="24"/>
          <w:rtl/>
        </w:rPr>
        <w:t xml:space="preserve"> إلى </w:t>
      </w:r>
      <w:proofErr w:type="gramStart"/>
      <w:r w:rsidR="00246B1C" w:rsidRPr="00246B1C">
        <w:rPr>
          <w:rFonts w:ascii="Simplified Arabic" w:eastAsiaTheme="minorHAnsi" w:hAnsi="Simplified Arabic" w:cs="Simplified Arabic"/>
          <w:sz w:val="24"/>
          <w:szCs w:val="24"/>
          <w:rtl/>
        </w:rPr>
        <w:t>أنّ</w:t>
      </w:r>
      <w:r w:rsidR="00D26BD4" w:rsidRPr="00D26BD4">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تقانة</w:t>
      </w:r>
      <w:proofErr w:type="gramEnd"/>
      <w:r w:rsidR="00246B1C" w:rsidRPr="00246B1C">
        <w:rPr>
          <w:rFonts w:ascii="Simplified Arabic" w:eastAsiaTheme="minorHAnsi" w:hAnsi="Simplified Arabic" w:cs="Simplified Arabic"/>
          <w:sz w:val="24"/>
          <w:szCs w:val="24"/>
          <w:rtl/>
        </w:rPr>
        <w:t xml:space="preserve"> الميتا سرد تعني بمفهومها العام الاعتراف بالمتخيّل ومساءلته، وتقويض بنية الإيهام بالواقعية من خلال الإطلالة الصريحة للمؤلف حاكيًا ومحكيًا</w:t>
      </w:r>
      <w:r w:rsidR="008E029E">
        <w:rPr>
          <w:rFonts w:ascii="Simplified Arabic" w:eastAsiaTheme="minorHAnsi" w:hAnsi="Simplified Arabic" w:cs="Simplified Arabic"/>
          <w:sz w:val="24"/>
          <w:szCs w:val="24"/>
          <w:rtl/>
        </w:rPr>
        <w:t>»</w:t>
      </w:r>
      <w:r w:rsidR="00982486">
        <w:rPr>
          <w:rFonts w:ascii="Simplified Arabic" w:eastAsiaTheme="minorHAnsi" w:hAnsi="Simplified Arabic" w:cs="Simplified Arabic" w:hint="cs"/>
          <w:noProof/>
          <w:sz w:val="24"/>
          <w:szCs w:val="24"/>
          <w:rtl/>
        </w:rPr>
        <w:t>(البلوي، 2023، ص</w:t>
      </w:r>
      <w:r w:rsidR="00982486" w:rsidRPr="002152E6">
        <w:rPr>
          <w:rFonts w:ascii="Simplified Arabic" w:eastAsiaTheme="minorHAnsi" w:hAnsi="Simplified Arabic" w:cs="Simplified Arabic" w:hint="cs"/>
          <w:noProof/>
          <w:sz w:val="24"/>
          <w:szCs w:val="24"/>
          <w:rtl/>
        </w:rPr>
        <w:t xml:space="preserve"> 61)</w:t>
      </w:r>
      <w:r w:rsidR="00246B1C" w:rsidRPr="00246B1C">
        <w:rPr>
          <w:rFonts w:ascii="Simplified Arabic" w:eastAsiaTheme="minorHAnsi" w:hAnsi="Simplified Arabic" w:cs="Simplified Arabic"/>
          <w:sz w:val="24"/>
          <w:szCs w:val="24"/>
          <w:rtl/>
        </w:rPr>
        <w:t xml:space="preserve">، ولهذا فهو يرى أنّ النص الميتا سردي يمثل انشغالاً ذاتياً بهموم السرد ووسائل التأليف. في حين اتجه </w:t>
      </w:r>
      <w:r w:rsidR="00246B1C" w:rsidRPr="00246B1C">
        <w:rPr>
          <w:rFonts w:ascii="Simplified Arabic" w:eastAsiaTheme="minorHAnsi" w:hAnsi="Simplified Arabic" w:cs="Simplified Arabic"/>
          <w:b/>
          <w:bCs/>
          <w:sz w:val="24"/>
          <w:szCs w:val="24"/>
          <w:rtl/>
        </w:rPr>
        <w:t>"محمد عز الدين</w:t>
      </w:r>
      <w:r w:rsidR="00246B1C" w:rsidRPr="00246B1C">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b/>
          <w:bCs/>
          <w:sz w:val="24"/>
          <w:szCs w:val="24"/>
          <w:rtl/>
        </w:rPr>
        <w:t>التازي</w:t>
      </w:r>
      <w:r w:rsidR="00246B1C" w:rsidRPr="00246B1C">
        <w:rPr>
          <w:rFonts w:ascii="Simplified Arabic" w:eastAsiaTheme="minorHAnsi" w:hAnsi="Simplified Arabic" w:cs="Simplified Arabic"/>
          <w:sz w:val="24"/>
          <w:szCs w:val="24"/>
          <w:rtl/>
        </w:rPr>
        <w:t>" إلى أن هذا النوع من الرواية التي تعتمد على الميتا سرد تنسج علاقة تفاعلية تماثل اللعبة بين الكاتب الضمني الذي يتجلّى كمؤلف سارد وبين القارئ الضمني الذي يتخيَله النص، ويكشف أمامه لعبة الكتابة، فهو يرى أن الميتا سرد يمثل هوية الرواية بصفتها عملا متخيلا، لأنها تقرأ نفسها بنفسها، وتفكر في ذاتها بذاتها، وتساءل عناصرها البنائية والسردية من خلال السؤال حول البداية التي يصور فيها القارئ الضمني النص السردي، وكيف يتلقاه، وأيضا من خلال استحضار الناقد وآلياته في قراءة النص، وعلاقة الواقع بالمتخيل</w:t>
      </w:r>
      <w:r w:rsidR="00982486">
        <w:rPr>
          <w:rFonts w:ascii="Simplified Arabic" w:eastAsiaTheme="minorHAnsi" w:hAnsi="Simplified Arabic" w:cs="Simplified Arabic"/>
          <w:noProof/>
          <w:sz w:val="24"/>
          <w:szCs w:val="24"/>
          <w:rtl/>
        </w:rPr>
        <w:t xml:space="preserve"> </w:t>
      </w:r>
      <w:r w:rsidR="00982486">
        <w:rPr>
          <w:rFonts w:ascii="Simplified Arabic" w:eastAsiaTheme="minorHAnsi" w:hAnsi="Simplified Arabic" w:cs="Simplified Arabic" w:hint="cs"/>
          <w:noProof/>
          <w:sz w:val="24"/>
          <w:szCs w:val="24"/>
          <w:rtl/>
        </w:rPr>
        <w:t>(الترّابي، 1988، ص</w:t>
      </w:r>
      <w:r w:rsidR="00982486" w:rsidRPr="002152E6">
        <w:rPr>
          <w:rFonts w:ascii="Simplified Arabic" w:eastAsiaTheme="minorHAnsi" w:hAnsi="Simplified Arabic" w:cs="Simplified Arabic" w:hint="cs"/>
          <w:noProof/>
          <w:sz w:val="24"/>
          <w:szCs w:val="24"/>
          <w:rtl/>
        </w:rPr>
        <w:t xml:space="preserve"> 96)</w:t>
      </w:r>
      <w:r w:rsidR="00246B1C" w:rsidRPr="00246B1C">
        <w:rPr>
          <w:rFonts w:ascii="Simplified Arabic" w:eastAsiaTheme="minorHAnsi" w:hAnsi="Simplified Arabic" w:cs="Simplified Arabic"/>
          <w:sz w:val="24"/>
          <w:szCs w:val="24"/>
          <w:rtl/>
        </w:rPr>
        <w:t xml:space="preserve">. بينما يذهب </w:t>
      </w:r>
      <w:r w:rsidR="00246B1C" w:rsidRPr="00246B1C">
        <w:rPr>
          <w:rFonts w:ascii="Simplified Arabic" w:eastAsiaTheme="minorHAnsi" w:hAnsi="Simplified Arabic" w:cs="Simplified Arabic"/>
          <w:b/>
          <w:bCs/>
          <w:sz w:val="24"/>
          <w:szCs w:val="24"/>
          <w:rtl/>
        </w:rPr>
        <w:t>"جميل حمداوي"</w:t>
      </w:r>
      <w:r w:rsidR="008E029E">
        <w:rPr>
          <w:rFonts w:ascii="Simplified Arabic" w:eastAsiaTheme="minorHAnsi" w:hAnsi="Simplified Arabic" w:cs="Simplified Arabic"/>
          <w:sz w:val="24"/>
          <w:szCs w:val="24"/>
          <w:rtl/>
        </w:rPr>
        <w:t xml:space="preserve"> إلى أن الميتا سرد:</w:t>
      </w:r>
      <w:r w:rsidR="00D26BD4" w:rsidRPr="00D26BD4">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ذلك الخطاب المتعالي الذي يصف العملية الإبداعية نظرية ونقدا، ويهتم برسم عوالم الكتابة الحقيقية والافتراضية </w:t>
      </w:r>
      <w:proofErr w:type="spellStart"/>
      <w:r w:rsidR="00246B1C" w:rsidRPr="00246B1C">
        <w:rPr>
          <w:rFonts w:ascii="Simplified Arabic" w:eastAsiaTheme="minorHAnsi" w:hAnsi="Simplified Arabic" w:cs="Simplified Arabic"/>
          <w:sz w:val="24"/>
          <w:szCs w:val="24"/>
          <w:rtl/>
        </w:rPr>
        <w:t>والتخييلية</w:t>
      </w:r>
      <w:proofErr w:type="spellEnd"/>
      <w:r w:rsidR="00246B1C" w:rsidRPr="00246B1C">
        <w:rPr>
          <w:rFonts w:ascii="Simplified Arabic" w:eastAsiaTheme="minorHAnsi" w:hAnsi="Simplified Arabic" w:cs="Simplified Arabic"/>
          <w:sz w:val="24"/>
          <w:szCs w:val="24"/>
          <w:rtl/>
        </w:rPr>
        <w:t xml:space="preserve">، واستعراض طرائق الكتابة، وخلق عوالم متخيل السرد والتأشير على صعوبات الحرفة السردية، ورصد انشغالات المؤلفين السراد، وبيان هواجسهم الشعورية واللاشعورية، ولاسيما المتعلقة بالأدب وماهيته ووظيفته، واستعراض المشاكل التي </w:t>
      </w:r>
      <w:proofErr w:type="spellStart"/>
      <w:r w:rsidR="00246B1C" w:rsidRPr="00246B1C">
        <w:rPr>
          <w:rFonts w:ascii="Simplified Arabic" w:eastAsiaTheme="minorHAnsi" w:hAnsi="Simplified Arabic" w:cs="Simplified Arabic"/>
          <w:sz w:val="24"/>
          <w:szCs w:val="24"/>
          <w:rtl/>
        </w:rPr>
        <w:t>يواجهها</w:t>
      </w:r>
      <w:proofErr w:type="spellEnd"/>
      <w:r w:rsidR="00246B1C" w:rsidRPr="00246B1C">
        <w:rPr>
          <w:rFonts w:ascii="Simplified Arabic" w:eastAsiaTheme="minorHAnsi" w:hAnsi="Simplified Arabic" w:cs="Simplified Arabic"/>
          <w:sz w:val="24"/>
          <w:szCs w:val="24"/>
          <w:rtl/>
        </w:rPr>
        <w:t xml:space="preserve"> المبدعون وكتاب السرديات بشكل عام</w:t>
      </w:r>
      <w:r w:rsidR="008B7D0D">
        <w:rPr>
          <w:rFonts w:ascii="Simplified Arabic" w:eastAsiaTheme="minorHAnsi" w:hAnsi="Simplified Arabic" w:cs="Simplified Arabic" w:hint="cs"/>
          <w:sz w:val="24"/>
          <w:szCs w:val="24"/>
          <w:rtl/>
        </w:rPr>
        <w:t xml:space="preserve">، </w:t>
      </w:r>
      <w:r w:rsidR="00EF4A5C">
        <w:rPr>
          <w:rFonts w:ascii="Simplified Arabic" w:eastAsiaTheme="minorHAnsi" w:hAnsi="Simplified Arabic" w:cs="Simplified Arabic" w:hint="cs"/>
          <w:sz w:val="24"/>
          <w:szCs w:val="24"/>
          <w:rtl/>
        </w:rPr>
        <w:t>ب</w:t>
      </w:r>
      <w:r w:rsidR="008B7D0D" w:rsidRPr="008B7D0D">
        <w:rPr>
          <w:rFonts w:ascii="Simplified Arabic" w:eastAsiaTheme="minorHAnsi" w:hAnsi="Simplified Arabic" w:cs="Simplified Arabic"/>
          <w:sz w:val="24"/>
          <w:szCs w:val="24"/>
          <w:rtl/>
        </w:rPr>
        <w:t>معنى أن الخطاب الميتا سردي يحقق وظيفة ميتا لغوية أو وظيفة وصفية تهدف إلى شرح الابداع تمظهرا ونشأة وتكونا، وتفسير آلياته وتقنياته الفنية والجمالية قبل الابداع واثنائه، وبعد الانتهاء منه</w:t>
      </w:r>
      <w:r w:rsidR="008B7D0D">
        <w:rPr>
          <w:rFonts w:ascii="Simplified Arabic" w:eastAsiaTheme="minorHAnsi" w:hAnsi="Simplified Arabic" w:cs="Simplified Arabic" w:hint="cs"/>
          <w:sz w:val="24"/>
          <w:szCs w:val="24"/>
          <w:rtl/>
        </w:rPr>
        <w:t xml:space="preserve"> </w:t>
      </w:r>
      <w:r w:rsidR="00D26BD4" w:rsidRPr="00D26BD4">
        <w:rPr>
          <w:rFonts w:ascii="Simplified Arabic" w:eastAsiaTheme="minorHAnsi" w:hAnsi="Simplified Arabic" w:cs="Simplified Arabic"/>
          <w:sz w:val="24"/>
          <w:szCs w:val="24"/>
          <w:rtl/>
        </w:rPr>
        <w:t xml:space="preserve">» </w:t>
      </w:r>
      <w:r w:rsidR="00982486">
        <w:rPr>
          <w:rFonts w:ascii="Simplified Arabic" w:eastAsiaTheme="minorHAnsi" w:hAnsi="Simplified Arabic" w:cs="Simplified Arabic" w:hint="cs"/>
          <w:noProof/>
          <w:sz w:val="24"/>
          <w:szCs w:val="24"/>
          <w:rtl/>
        </w:rPr>
        <w:t xml:space="preserve">(حمداوي، 2018، </w:t>
      </w:r>
      <w:r w:rsidR="00EF4A5C">
        <w:rPr>
          <w:rFonts w:ascii="Simplified Arabic" w:eastAsiaTheme="minorHAnsi" w:hAnsi="Simplified Arabic" w:cs="Simplified Arabic" w:hint="cs"/>
          <w:noProof/>
          <w:sz w:val="24"/>
          <w:szCs w:val="24"/>
          <w:rtl/>
        </w:rPr>
        <w:t>ص10</w:t>
      </w:r>
      <w:r w:rsidR="00982486" w:rsidRPr="002152E6">
        <w:rPr>
          <w:rFonts w:ascii="Simplified Arabic" w:eastAsiaTheme="minorHAnsi" w:hAnsi="Simplified Arabic" w:cs="Simplified Arabic" w:hint="cs"/>
          <w:noProof/>
          <w:sz w:val="24"/>
          <w:szCs w:val="24"/>
          <w:rtl/>
        </w:rPr>
        <w:t>)</w:t>
      </w:r>
      <w:r w:rsidR="00EF4A5C">
        <w:rPr>
          <w:rFonts w:ascii="Simplified Arabic" w:eastAsiaTheme="minorHAnsi" w:hAnsi="Simplified Arabic" w:cs="Simplified Arabic" w:hint="cs"/>
          <w:sz w:val="24"/>
          <w:szCs w:val="24"/>
          <w:rtl/>
        </w:rPr>
        <w:t xml:space="preserve">، وفي هذا التعريف نجد </w:t>
      </w:r>
      <w:r w:rsidR="00EF4A5C" w:rsidRPr="00EF4A5C">
        <w:rPr>
          <w:rFonts w:ascii="Simplified Arabic" w:eastAsiaTheme="minorHAnsi" w:hAnsi="Simplified Arabic" w:cs="Simplified Arabic"/>
          <w:sz w:val="24"/>
          <w:szCs w:val="24"/>
          <w:rtl/>
        </w:rPr>
        <w:t xml:space="preserve">« أنه قد مزج بين مجموعة وسائل وآليات تصب فيها الأفكار الميتا سردية المتعلقة بطرائق الكتابة والقراءة والمشاكل التي </w:t>
      </w:r>
      <w:proofErr w:type="spellStart"/>
      <w:r w:rsidR="00EF4A5C" w:rsidRPr="00EF4A5C">
        <w:rPr>
          <w:rFonts w:ascii="Simplified Arabic" w:eastAsiaTheme="minorHAnsi" w:hAnsi="Simplified Arabic" w:cs="Simplified Arabic"/>
          <w:sz w:val="24"/>
          <w:szCs w:val="24"/>
          <w:rtl/>
        </w:rPr>
        <w:t>يواجهها</w:t>
      </w:r>
      <w:proofErr w:type="spellEnd"/>
      <w:r w:rsidR="00EF4A5C" w:rsidRPr="00EF4A5C">
        <w:rPr>
          <w:rFonts w:ascii="Simplified Arabic" w:eastAsiaTheme="minorHAnsi" w:hAnsi="Simplified Arabic" w:cs="Simplified Arabic"/>
          <w:sz w:val="24"/>
          <w:szCs w:val="24"/>
          <w:rtl/>
        </w:rPr>
        <w:t xml:space="preserve"> المبدعون وصعوبات الحرفة السردية بدل أن يعطِ </w:t>
      </w:r>
      <w:r w:rsidR="00EF4A5C">
        <w:rPr>
          <w:rFonts w:ascii="Simplified Arabic" w:eastAsiaTheme="minorHAnsi" w:hAnsi="Simplified Arabic" w:cs="Simplified Arabic" w:hint="cs"/>
          <w:sz w:val="24"/>
          <w:szCs w:val="24"/>
          <w:rtl/>
        </w:rPr>
        <w:t xml:space="preserve"> </w:t>
      </w:r>
      <w:r w:rsidR="00EF4A5C" w:rsidRPr="00EF4A5C">
        <w:rPr>
          <w:rFonts w:ascii="Simplified Arabic" w:eastAsiaTheme="minorHAnsi" w:hAnsi="Simplified Arabic" w:cs="Simplified Arabic"/>
          <w:sz w:val="24"/>
          <w:szCs w:val="24"/>
          <w:rtl/>
        </w:rPr>
        <w:t>لنا تصورا محددا يميز فيه تقنية الميتا سرد عن غيرها من تقنيات الكتابة الابداعية»</w:t>
      </w:r>
      <w:r w:rsidR="00EF4A5C">
        <w:rPr>
          <w:rFonts w:ascii="Simplified Arabic" w:eastAsiaTheme="minorHAnsi" w:hAnsi="Simplified Arabic" w:cs="Simplified Arabic" w:hint="cs"/>
          <w:sz w:val="24"/>
          <w:szCs w:val="24"/>
          <w:rtl/>
        </w:rPr>
        <w:t>(حسين،2025،ص 1965).</w:t>
      </w:r>
    </w:p>
    <w:p w14:paraId="7A5C550E" w14:textId="6C9083F2" w:rsidR="00246B1C" w:rsidRDefault="0006110F"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lastRenderedPageBreak/>
        <w:t xml:space="preserve"> </w:t>
      </w:r>
      <w:r w:rsidR="00246B1C" w:rsidRPr="00246B1C">
        <w:rPr>
          <w:rFonts w:ascii="Simplified Arabic" w:eastAsiaTheme="minorHAnsi" w:hAnsi="Simplified Arabic" w:cs="Simplified Arabic"/>
          <w:sz w:val="24"/>
          <w:szCs w:val="24"/>
          <w:rtl/>
        </w:rPr>
        <w:t xml:space="preserve">ويستعرض </w:t>
      </w:r>
      <w:r w:rsidR="00246B1C" w:rsidRPr="00246B1C">
        <w:rPr>
          <w:rFonts w:ascii="Simplified Arabic" w:eastAsiaTheme="minorHAnsi" w:hAnsi="Simplified Arabic" w:cs="Simplified Arabic"/>
          <w:b/>
          <w:bCs/>
          <w:sz w:val="24"/>
          <w:szCs w:val="24"/>
          <w:rtl/>
        </w:rPr>
        <w:t>سعيد يقطين</w:t>
      </w:r>
      <w:r w:rsidR="00246B1C" w:rsidRPr="00246B1C">
        <w:rPr>
          <w:rFonts w:ascii="Simplified Arabic" w:eastAsiaTheme="minorHAnsi" w:hAnsi="Simplified Arabic" w:cs="Simplified Arabic"/>
          <w:sz w:val="24"/>
          <w:szCs w:val="24"/>
          <w:rtl/>
        </w:rPr>
        <w:t xml:space="preserve"> مفهوم الميتا سرد كما اصطلح على تسميته </w:t>
      </w:r>
      <w:proofErr w:type="spellStart"/>
      <w:r w:rsidR="00246B1C" w:rsidRPr="00246B1C">
        <w:rPr>
          <w:rFonts w:ascii="Simplified Arabic" w:eastAsiaTheme="minorHAnsi" w:hAnsi="Simplified Arabic" w:cs="Simplified Arabic"/>
          <w:sz w:val="24"/>
          <w:szCs w:val="24"/>
          <w:rtl/>
        </w:rPr>
        <w:t>بالميتا</w:t>
      </w:r>
      <w:proofErr w:type="spellEnd"/>
      <w:r w:rsidR="00246B1C" w:rsidRPr="00246B1C">
        <w:rPr>
          <w:rFonts w:ascii="Simplified Arabic" w:eastAsiaTheme="minorHAnsi" w:hAnsi="Simplified Arabic" w:cs="Simplified Arabic"/>
          <w:sz w:val="24"/>
          <w:szCs w:val="24"/>
          <w:rtl/>
        </w:rPr>
        <w:t xml:space="preserve"> رواية بعد أن كانت (رواية </w:t>
      </w:r>
      <w:r w:rsidR="008A07A4">
        <w:rPr>
          <w:rFonts w:ascii="Simplified Arabic" w:eastAsiaTheme="minorHAnsi" w:hAnsi="Simplified Arabic" w:cs="Simplified Arabic"/>
          <w:sz w:val="24"/>
          <w:szCs w:val="24"/>
          <w:rtl/>
        </w:rPr>
        <w:t>النص) وأسهب حديثا عنها في قوله:</w:t>
      </w:r>
      <w:r w:rsidRPr="0006110F">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كونها تتم من خلال الوعي الذاتي الذي ينطلق منه الكاتب في انتاجه الروائي حيث تحتفي الرواية ما بعد الحداثة بالذاتي على الجمعي، وعبر هذا الوعي يمارس الحكي كإبداع من خلال ترابطه بنقد يتم على الحكي نفسه، اي أن الروائي لم يبق ذلك الذي ينتج قصة محكمة البناء، لكنه ايضا من خلال انتاجه اياها ينتج وعيا نقديا يمارسه عليها أو على الحكي بصفة عامة" تصنيع الميتا رواية والانهماك الذاتي بخلق النص الاخر، لاهتمام رواية ما بعد الحداثة بالذاتي والفردي على الجماعي، فينشغل الروائي بنصه القادم وكيف يحقق الاندماج الناجح بين النص والنق</w:t>
      </w:r>
      <w:r w:rsidR="00D36828">
        <w:rPr>
          <w:rFonts w:ascii="Simplified Arabic" w:eastAsiaTheme="minorHAnsi" w:hAnsi="Simplified Arabic" w:cs="Simplified Arabic" w:hint="cs"/>
          <w:sz w:val="24"/>
          <w:szCs w:val="24"/>
          <w:rtl/>
        </w:rPr>
        <w:t>د</w:t>
      </w:r>
      <w:r>
        <w:rPr>
          <w:rFonts w:ascii="Simplified Arabic" w:eastAsiaTheme="minorHAnsi" w:hAnsi="Simplified Arabic" w:cs="Simplified Arabic"/>
          <w:sz w:val="24"/>
          <w:szCs w:val="24"/>
          <w:rtl/>
        </w:rPr>
        <w:t>»</w:t>
      </w:r>
      <w:r w:rsidR="00982486">
        <w:rPr>
          <w:rFonts w:ascii="Simplified Arabic" w:eastAsiaTheme="minorHAnsi" w:hAnsi="Simplified Arabic" w:cs="Simplified Arabic" w:hint="cs"/>
          <w:noProof/>
          <w:sz w:val="24"/>
          <w:szCs w:val="24"/>
          <w:rtl/>
        </w:rPr>
        <w:t>(يقطين، 1993، ص</w:t>
      </w:r>
      <w:r w:rsidR="00982486" w:rsidRPr="002152E6">
        <w:rPr>
          <w:rFonts w:ascii="Simplified Arabic" w:eastAsiaTheme="minorHAnsi" w:hAnsi="Simplified Arabic" w:cs="Simplified Arabic" w:hint="cs"/>
          <w:noProof/>
          <w:sz w:val="24"/>
          <w:szCs w:val="24"/>
          <w:rtl/>
        </w:rPr>
        <w:t>70-71)</w:t>
      </w:r>
      <w:r w:rsidR="00CF002C">
        <w:rPr>
          <w:rFonts w:ascii="Simplified Arabic" w:eastAsiaTheme="minorHAnsi" w:hAnsi="Simplified Arabic" w:cs="Simplified Arabic" w:hint="cs"/>
          <w:sz w:val="24"/>
          <w:szCs w:val="24"/>
          <w:rtl/>
        </w:rPr>
        <w:t>.</w:t>
      </w:r>
    </w:p>
    <w:p w14:paraId="7EA0FEFB" w14:textId="225FC838" w:rsidR="007464D5" w:rsidRDefault="00F2702C"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وبعد</w:t>
      </w:r>
      <w:r w:rsidR="00747C2E" w:rsidRPr="00747C2E">
        <w:rPr>
          <w:rFonts w:ascii="Simplified Arabic" w:eastAsiaTheme="minorHAnsi" w:hAnsi="Simplified Arabic" w:cs="Simplified Arabic"/>
          <w:sz w:val="24"/>
          <w:szCs w:val="24"/>
          <w:rtl/>
        </w:rPr>
        <w:t xml:space="preserve"> </w:t>
      </w:r>
      <w:r w:rsidR="004A4165">
        <w:rPr>
          <w:rFonts w:ascii="Simplified Arabic" w:eastAsiaTheme="minorHAnsi" w:hAnsi="Simplified Arabic" w:cs="Simplified Arabic" w:hint="cs"/>
          <w:sz w:val="24"/>
          <w:szCs w:val="24"/>
          <w:rtl/>
        </w:rPr>
        <w:t>استقراء</w:t>
      </w:r>
      <w:r w:rsidR="00747C2E" w:rsidRPr="00747C2E">
        <w:rPr>
          <w:rFonts w:ascii="Simplified Arabic" w:eastAsiaTheme="minorHAnsi" w:hAnsi="Simplified Arabic" w:cs="Simplified Arabic"/>
          <w:sz w:val="24"/>
          <w:szCs w:val="24"/>
          <w:rtl/>
        </w:rPr>
        <w:t xml:space="preserve"> </w:t>
      </w:r>
      <w:r>
        <w:rPr>
          <w:rFonts w:ascii="Simplified Arabic" w:eastAsiaTheme="minorHAnsi" w:hAnsi="Simplified Arabic" w:cs="Simplified Arabic" w:hint="cs"/>
          <w:sz w:val="24"/>
          <w:szCs w:val="24"/>
          <w:rtl/>
        </w:rPr>
        <w:t>آراء النقاد العرب والغربيين</w:t>
      </w:r>
      <w:r w:rsidR="00747C2E" w:rsidRPr="00747C2E">
        <w:rPr>
          <w:rFonts w:ascii="Simplified Arabic" w:eastAsiaTheme="minorHAnsi" w:hAnsi="Simplified Arabic" w:cs="Simplified Arabic"/>
          <w:sz w:val="24"/>
          <w:szCs w:val="24"/>
          <w:rtl/>
        </w:rPr>
        <w:t xml:space="preserve">، </w:t>
      </w:r>
      <w:r>
        <w:rPr>
          <w:rFonts w:ascii="Simplified Arabic" w:eastAsiaTheme="minorHAnsi" w:hAnsi="Simplified Arabic" w:cs="Simplified Arabic" w:hint="cs"/>
          <w:sz w:val="24"/>
          <w:szCs w:val="24"/>
          <w:rtl/>
        </w:rPr>
        <w:t xml:space="preserve">نجد أن </w:t>
      </w:r>
      <w:proofErr w:type="spellStart"/>
      <w:r w:rsidR="00747C2E" w:rsidRPr="00747C2E">
        <w:rPr>
          <w:rFonts w:ascii="Simplified Arabic" w:eastAsiaTheme="minorHAnsi" w:hAnsi="Simplified Arabic" w:cs="Simplified Arabic"/>
          <w:sz w:val="24"/>
          <w:szCs w:val="24"/>
          <w:rtl/>
        </w:rPr>
        <w:t>الميتاسرد</w:t>
      </w:r>
      <w:proofErr w:type="spellEnd"/>
      <w:r w:rsidR="00747C2E" w:rsidRPr="00747C2E">
        <w:rPr>
          <w:rFonts w:ascii="Simplified Arabic" w:eastAsiaTheme="minorHAnsi" w:hAnsi="Simplified Arabic" w:cs="Simplified Arabic"/>
          <w:sz w:val="24"/>
          <w:szCs w:val="24"/>
          <w:rtl/>
        </w:rPr>
        <w:t xml:space="preserve"> </w:t>
      </w:r>
      <w:r>
        <w:rPr>
          <w:rFonts w:ascii="Simplified Arabic" w:eastAsiaTheme="minorHAnsi" w:hAnsi="Simplified Arabic" w:cs="Simplified Arabic" w:hint="cs"/>
          <w:sz w:val="24"/>
          <w:szCs w:val="24"/>
          <w:rtl/>
        </w:rPr>
        <w:t xml:space="preserve">يجسد </w:t>
      </w:r>
      <w:r w:rsidR="00747C2E" w:rsidRPr="00747C2E">
        <w:rPr>
          <w:rFonts w:ascii="Simplified Arabic" w:eastAsiaTheme="minorHAnsi" w:hAnsi="Simplified Arabic" w:cs="Simplified Arabic"/>
          <w:sz w:val="24"/>
          <w:szCs w:val="24"/>
          <w:rtl/>
        </w:rPr>
        <w:t>ممارسة نقدي</w:t>
      </w:r>
      <w:r w:rsidR="00051F0E">
        <w:rPr>
          <w:rFonts w:ascii="Simplified Arabic" w:eastAsiaTheme="minorHAnsi" w:hAnsi="Simplified Arabic" w:cs="Simplified Arabic"/>
          <w:sz w:val="24"/>
          <w:szCs w:val="24"/>
          <w:rtl/>
        </w:rPr>
        <w:t>ة تقو</w:t>
      </w:r>
      <w:r>
        <w:rPr>
          <w:rFonts w:ascii="Simplified Arabic" w:eastAsiaTheme="minorHAnsi" w:hAnsi="Simplified Arabic" w:cs="Simplified Arabic"/>
          <w:sz w:val="24"/>
          <w:szCs w:val="24"/>
          <w:rtl/>
        </w:rPr>
        <w:t xml:space="preserve">ض </w:t>
      </w:r>
      <w:r>
        <w:rPr>
          <w:rFonts w:ascii="Simplified Arabic" w:eastAsiaTheme="minorHAnsi" w:hAnsi="Simplified Arabic" w:cs="Simplified Arabic" w:hint="cs"/>
          <w:sz w:val="24"/>
          <w:szCs w:val="24"/>
          <w:rtl/>
        </w:rPr>
        <w:t>المسلّمات</w:t>
      </w:r>
      <w:r w:rsidR="00747C2E">
        <w:rPr>
          <w:rFonts w:ascii="Simplified Arabic" w:eastAsiaTheme="minorHAnsi" w:hAnsi="Simplified Arabic" w:cs="Simplified Arabic"/>
          <w:sz w:val="24"/>
          <w:szCs w:val="24"/>
          <w:rtl/>
        </w:rPr>
        <w:t xml:space="preserve"> السردية الراس</w:t>
      </w:r>
      <w:r w:rsidR="00747C2E">
        <w:rPr>
          <w:rFonts w:ascii="Simplified Arabic" w:eastAsiaTheme="minorHAnsi" w:hAnsi="Simplified Arabic" w:cs="Simplified Arabic" w:hint="cs"/>
          <w:sz w:val="24"/>
          <w:szCs w:val="24"/>
          <w:rtl/>
        </w:rPr>
        <w:t>خ</w:t>
      </w:r>
      <w:r w:rsidR="00747C2E">
        <w:rPr>
          <w:rFonts w:ascii="Simplified Arabic" w:eastAsiaTheme="minorHAnsi" w:hAnsi="Simplified Arabic" w:cs="Simplified Arabic"/>
          <w:sz w:val="24"/>
          <w:szCs w:val="24"/>
          <w:rtl/>
        </w:rPr>
        <w:t xml:space="preserve">ة، </w:t>
      </w:r>
      <w:r w:rsidR="007464D5">
        <w:rPr>
          <w:rFonts w:ascii="Simplified Arabic" w:eastAsiaTheme="minorHAnsi" w:hAnsi="Simplified Arabic" w:cs="Simplified Arabic" w:hint="cs"/>
          <w:sz w:val="24"/>
          <w:szCs w:val="24"/>
          <w:rtl/>
        </w:rPr>
        <w:t>وي</w:t>
      </w:r>
      <w:r w:rsidR="007464D5" w:rsidRPr="007464D5">
        <w:rPr>
          <w:rFonts w:ascii="Simplified Arabic" w:eastAsiaTheme="minorHAnsi" w:hAnsi="Simplified Arabic" w:cs="Simplified Arabic"/>
          <w:sz w:val="24"/>
          <w:szCs w:val="24"/>
          <w:rtl/>
        </w:rPr>
        <w:t xml:space="preserve">مكن «فهم </w:t>
      </w:r>
      <w:proofErr w:type="spellStart"/>
      <w:r w:rsidR="007464D5" w:rsidRPr="007464D5">
        <w:rPr>
          <w:rFonts w:ascii="Simplified Arabic" w:eastAsiaTheme="minorHAnsi" w:hAnsi="Simplified Arabic" w:cs="Simplified Arabic"/>
          <w:sz w:val="24"/>
          <w:szCs w:val="24"/>
          <w:rtl/>
        </w:rPr>
        <w:t>الميتاسرد</w:t>
      </w:r>
      <w:proofErr w:type="spellEnd"/>
      <w:r w:rsidR="007464D5" w:rsidRPr="007464D5">
        <w:rPr>
          <w:rFonts w:ascii="Simplified Arabic" w:eastAsiaTheme="minorHAnsi" w:hAnsi="Simplified Arabic" w:cs="Simplified Arabic"/>
          <w:sz w:val="24"/>
          <w:szCs w:val="24"/>
          <w:rtl/>
        </w:rPr>
        <w:t xml:space="preserve"> في هذا السياق بوصفه كتابة مضادة، لا تسير في ركاب السرد التقليدي بل تتمرد عليه، فهو خطاب يُعاد من خلاله مساءلة المسلّمات السردية التي طالما حكمت فعل </w:t>
      </w:r>
      <w:r w:rsidR="007464D5">
        <w:rPr>
          <w:rFonts w:ascii="Simplified Arabic" w:eastAsiaTheme="minorHAnsi" w:hAnsi="Simplified Arabic" w:cs="Simplified Arabic" w:hint="cs"/>
          <w:sz w:val="24"/>
          <w:szCs w:val="24"/>
          <w:rtl/>
        </w:rPr>
        <w:t>ا</w:t>
      </w:r>
      <w:r w:rsidR="007464D5" w:rsidRPr="007464D5">
        <w:rPr>
          <w:rFonts w:ascii="Simplified Arabic" w:eastAsiaTheme="minorHAnsi" w:hAnsi="Simplified Arabic" w:cs="Simplified Arabic"/>
          <w:sz w:val="24"/>
          <w:szCs w:val="24"/>
          <w:rtl/>
        </w:rPr>
        <w:t>لكتابة، فهو يقف في مواجهة السرديات الكبرى التي تدّعي امتلاك الحقيقة، ويرفض اليقين السردي الذي يُقنّن المعنى ويُغلقه، كما يُفكك مركزية المعنى الواحد لصالح التعدد والانفتاح، ولا يكتفي بذلك، بل يزعزع الأطر الثابتة للحبكة والشخصيات، كاشفًا عن طابعها الاصط</w:t>
      </w:r>
      <w:r w:rsidR="007464D5">
        <w:rPr>
          <w:rFonts w:ascii="Simplified Arabic" w:eastAsiaTheme="minorHAnsi" w:hAnsi="Simplified Arabic" w:cs="Simplified Arabic"/>
          <w:sz w:val="24"/>
          <w:szCs w:val="24"/>
          <w:rtl/>
        </w:rPr>
        <w:t xml:space="preserve">ناعي، ومن ثمّة، </w:t>
      </w:r>
      <w:proofErr w:type="spellStart"/>
      <w:r w:rsidR="007464D5">
        <w:rPr>
          <w:rFonts w:ascii="Simplified Arabic" w:eastAsiaTheme="minorHAnsi" w:hAnsi="Simplified Arabic" w:cs="Simplified Arabic"/>
          <w:sz w:val="24"/>
          <w:szCs w:val="24"/>
          <w:rtl/>
        </w:rPr>
        <w:t>فالميتاسرد</w:t>
      </w:r>
      <w:proofErr w:type="spellEnd"/>
      <w:r w:rsidR="007464D5">
        <w:rPr>
          <w:rFonts w:ascii="Simplified Arabic" w:eastAsiaTheme="minorHAnsi" w:hAnsi="Simplified Arabic" w:cs="Simplified Arabic"/>
          <w:sz w:val="24"/>
          <w:szCs w:val="24"/>
          <w:rtl/>
        </w:rPr>
        <w:t xml:space="preserve"> خطاب</w:t>
      </w:r>
      <w:r w:rsidR="007464D5">
        <w:rPr>
          <w:rFonts w:ascii="Simplified Arabic" w:eastAsiaTheme="minorHAnsi" w:hAnsi="Simplified Arabic" w:cs="Simplified Arabic" w:hint="cs"/>
          <w:sz w:val="24"/>
          <w:szCs w:val="24"/>
          <w:rtl/>
        </w:rPr>
        <w:t>ٌ</w:t>
      </w:r>
      <w:r w:rsidR="007464D5">
        <w:rPr>
          <w:rFonts w:ascii="Simplified Arabic" w:eastAsiaTheme="minorHAnsi" w:hAnsi="Simplified Arabic" w:cs="Simplified Arabic"/>
          <w:sz w:val="24"/>
          <w:szCs w:val="24"/>
          <w:rtl/>
        </w:rPr>
        <w:t xml:space="preserve"> مقاوم</w:t>
      </w:r>
      <w:r w:rsidR="007464D5">
        <w:rPr>
          <w:rFonts w:ascii="Simplified Arabic" w:eastAsiaTheme="minorHAnsi" w:hAnsi="Simplified Arabic" w:cs="Simplified Arabic" w:hint="cs"/>
          <w:sz w:val="24"/>
          <w:szCs w:val="24"/>
          <w:rtl/>
        </w:rPr>
        <w:t>ٌ</w:t>
      </w:r>
      <w:r w:rsidR="00587642">
        <w:rPr>
          <w:rFonts w:ascii="Simplified Arabic" w:eastAsiaTheme="minorHAnsi" w:hAnsi="Simplified Arabic" w:cs="Simplified Arabic"/>
          <w:sz w:val="24"/>
          <w:szCs w:val="24"/>
          <w:rtl/>
        </w:rPr>
        <w:t xml:space="preserve"> يُنتج سرد</w:t>
      </w:r>
      <w:r w:rsidR="00587642">
        <w:rPr>
          <w:rFonts w:ascii="Simplified Arabic" w:eastAsiaTheme="minorHAnsi" w:hAnsi="Simplified Arabic" w:cs="Simplified Arabic" w:hint="cs"/>
          <w:sz w:val="24"/>
          <w:szCs w:val="24"/>
          <w:rtl/>
        </w:rPr>
        <w:t>اً</w:t>
      </w:r>
      <w:r w:rsidR="00587642">
        <w:rPr>
          <w:rFonts w:ascii="Simplified Arabic" w:eastAsiaTheme="minorHAnsi" w:hAnsi="Simplified Arabic" w:cs="Simplified Arabic"/>
          <w:sz w:val="24"/>
          <w:szCs w:val="24"/>
          <w:rtl/>
        </w:rPr>
        <w:t xml:space="preserve"> نقدي</w:t>
      </w:r>
      <w:r w:rsidR="007464D5" w:rsidRPr="007464D5">
        <w:rPr>
          <w:rFonts w:ascii="Simplified Arabic" w:eastAsiaTheme="minorHAnsi" w:hAnsi="Simplified Arabic" w:cs="Simplified Arabic"/>
          <w:sz w:val="24"/>
          <w:szCs w:val="24"/>
          <w:rtl/>
        </w:rPr>
        <w:t>ا</w:t>
      </w:r>
      <w:r w:rsidR="00587642">
        <w:rPr>
          <w:rFonts w:ascii="Simplified Arabic" w:eastAsiaTheme="minorHAnsi" w:hAnsi="Simplified Arabic" w:cs="Simplified Arabic" w:hint="cs"/>
          <w:sz w:val="24"/>
          <w:szCs w:val="24"/>
          <w:rtl/>
        </w:rPr>
        <w:t>ً</w:t>
      </w:r>
      <w:r w:rsidR="007464D5" w:rsidRPr="007464D5">
        <w:rPr>
          <w:rFonts w:ascii="Simplified Arabic" w:eastAsiaTheme="minorHAnsi" w:hAnsi="Simplified Arabic" w:cs="Simplified Arabic"/>
          <w:sz w:val="24"/>
          <w:szCs w:val="24"/>
          <w:rtl/>
        </w:rPr>
        <w:t xml:space="preserve"> يتحدى أنظمة الكتابة التقليدية، ويفتح النص على احتمالات تأويلية لا نهائية</w:t>
      </w:r>
      <w:r w:rsidR="00E21712">
        <w:rPr>
          <w:rFonts w:ascii="Simplified Arabic" w:eastAsiaTheme="minorHAnsi" w:hAnsi="Simplified Arabic" w:cs="Simplified Arabic" w:hint="cs"/>
          <w:sz w:val="24"/>
          <w:szCs w:val="24"/>
          <w:rtl/>
        </w:rPr>
        <w:t>...ت</w:t>
      </w:r>
      <w:r w:rsidR="00E21712" w:rsidRPr="00E21712">
        <w:rPr>
          <w:rFonts w:ascii="Simplified Arabic" w:eastAsiaTheme="minorHAnsi" w:hAnsi="Simplified Arabic" w:cs="Simplified Arabic"/>
          <w:sz w:val="24"/>
          <w:szCs w:val="24"/>
          <w:rtl/>
        </w:rPr>
        <w:t>عيد تشكيل العلاقة بين النص والقارئ، واللغة والمرجعية، والحكاية ووسائل</w:t>
      </w:r>
      <w:r w:rsidR="0017735D">
        <w:rPr>
          <w:rFonts w:ascii="Simplified Arabic" w:eastAsiaTheme="minorHAnsi" w:hAnsi="Simplified Arabic" w:cs="Simplified Arabic"/>
          <w:sz w:val="24"/>
          <w:szCs w:val="24"/>
          <w:rtl/>
        </w:rPr>
        <w:t xml:space="preserve"> إنتاجها، </w:t>
      </w:r>
      <w:proofErr w:type="spellStart"/>
      <w:r w:rsidR="0017735D">
        <w:rPr>
          <w:rFonts w:ascii="Simplified Arabic" w:eastAsiaTheme="minorHAnsi" w:hAnsi="Simplified Arabic" w:cs="Simplified Arabic"/>
          <w:sz w:val="24"/>
          <w:szCs w:val="24"/>
          <w:rtl/>
        </w:rPr>
        <w:t>فالميتاسرد</w:t>
      </w:r>
      <w:proofErr w:type="spellEnd"/>
      <w:r w:rsidR="0017735D">
        <w:rPr>
          <w:rFonts w:ascii="Simplified Arabic" w:eastAsiaTheme="minorHAnsi" w:hAnsi="Simplified Arabic" w:cs="Simplified Arabic"/>
          <w:sz w:val="24"/>
          <w:szCs w:val="24"/>
          <w:rtl/>
        </w:rPr>
        <w:t xml:space="preserve"> يُطرح ب</w:t>
      </w:r>
      <w:r w:rsidR="0017735D">
        <w:rPr>
          <w:rFonts w:ascii="Simplified Arabic" w:eastAsiaTheme="minorHAnsi" w:hAnsi="Simplified Arabic" w:cs="Simplified Arabic" w:hint="cs"/>
          <w:sz w:val="24"/>
          <w:szCs w:val="24"/>
          <w:rtl/>
        </w:rPr>
        <w:t>عدّه</w:t>
      </w:r>
      <w:r w:rsidR="00E21712" w:rsidRPr="00E21712">
        <w:rPr>
          <w:rFonts w:ascii="Simplified Arabic" w:eastAsiaTheme="minorHAnsi" w:hAnsi="Simplified Arabic" w:cs="Simplified Arabic"/>
          <w:sz w:val="24"/>
          <w:szCs w:val="24"/>
          <w:rtl/>
        </w:rPr>
        <w:t xml:space="preserve"> تقنية جمالية ومعرفية تُعيد مساءلة الخطاب السردي من الداخل، عبر اشتغاله على تفكيك بنيته، وتعرية مسلّماته، وفضح سلطته المضمرة، فهو خطاب مزدوج ينفتح على ذاته بقدر ما ينفتح على سياقات التلقي والإنتاج، ليفضح اللعبة السردية في لحظة تشكلها، ويحول النص إلى مساحة تأمل ذاتي في ماهية الحكي ووظائفه</w:t>
      </w:r>
      <w:r w:rsidR="007464D5" w:rsidRPr="007464D5">
        <w:rPr>
          <w:rFonts w:ascii="Simplified Arabic" w:eastAsiaTheme="minorHAnsi" w:hAnsi="Simplified Arabic" w:cs="Simplified Arabic"/>
          <w:sz w:val="24"/>
          <w:szCs w:val="24"/>
          <w:rtl/>
        </w:rPr>
        <w:t>»</w:t>
      </w:r>
      <w:r w:rsidR="007464D5">
        <w:rPr>
          <w:rFonts w:ascii="Simplified Arabic" w:eastAsiaTheme="minorHAnsi" w:hAnsi="Simplified Arabic" w:cs="Simplified Arabic" w:hint="cs"/>
          <w:sz w:val="24"/>
          <w:szCs w:val="24"/>
          <w:rtl/>
        </w:rPr>
        <w:t>(باهي،2026،ص312</w:t>
      </w:r>
      <w:r w:rsidR="00E21712">
        <w:rPr>
          <w:rFonts w:ascii="Simplified Arabic" w:eastAsiaTheme="minorHAnsi" w:hAnsi="Simplified Arabic" w:cs="Simplified Arabic" w:hint="cs"/>
          <w:sz w:val="24"/>
          <w:szCs w:val="24"/>
          <w:rtl/>
        </w:rPr>
        <w:t>،302</w:t>
      </w:r>
      <w:r w:rsidR="007464D5">
        <w:rPr>
          <w:rFonts w:ascii="Simplified Arabic" w:eastAsiaTheme="minorHAnsi" w:hAnsi="Simplified Arabic" w:cs="Simplified Arabic" w:hint="cs"/>
          <w:sz w:val="24"/>
          <w:szCs w:val="24"/>
          <w:rtl/>
        </w:rPr>
        <w:t>)</w:t>
      </w:r>
      <w:r w:rsidR="007464D5" w:rsidRPr="007464D5">
        <w:rPr>
          <w:rFonts w:ascii="Simplified Arabic" w:eastAsiaTheme="minorHAnsi" w:hAnsi="Simplified Arabic" w:cs="Simplified Arabic"/>
          <w:sz w:val="24"/>
          <w:szCs w:val="24"/>
          <w:rtl/>
        </w:rPr>
        <w:t>.</w:t>
      </w:r>
    </w:p>
    <w:p w14:paraId="5AE36392" w14:textId="77777777" w:rsidR="004C1E18" w:rsidRDefault="00246B1C" w:rsidP="004C1E18">
      <w:pPr>
        <w:jc w:val="lowKashida"/>
        <w:rPr>
          <w:rFonts w:ascii="Simplified Arabic" w:eastAsiaTheme="minorHAnsi" w:hAnsi="Simplified Arabic" w:cs="Simplified Arabic"/>
          <w:sz w:val="24"/>
          <w:szCs w:val="24"/>
        </w:rPr>
      </w:pPr>
      <w:r w:rsidRPr="00246B1C">
        <w:rPr>
          <w:rFonts w:ascii="Simplified Arabic" w:eastAsiaTheme="minorHAnsi" w:hAnsi="Simplified Arabic" w:cs="Simplified Arabic"/>
          <w:sz w:val="24"/>
          <w:szCs w:val="24"/>
          <w:rtl/>
        </w:rPr>
        <w:t>ولا بد من الإشارة إلى أن التوجه نحو استراتيجية الميتا سرد كان لغرض تحقيق مجموعة من الوظائف التي يُسلط عليها الضوء في النقد الحديث، ويساهم في تحقيقها المثلث التواصلي لعملية السرد (الراوي أو المؤلف والقارئ وا</w:t>
      </w:r>
      <w:r w:rsidR="0006110F">
        <w:rPr>
          <w:rFonts w:ascii="Simplified Arabic" w:eastAsiaTheme="minorHAnsi" w:hAnsi="Simplified Arabic" w:cs="Simplified Arabic"/>
          <w:sz w:val="24"/>
          <w:szCs w:val="24"/>
          <w:rtl/>
        </w:rPr>
        <w:t>لنص) فيقع على عاتق هذه العناصر</w:t>
      </w:r>
      <w:r w:rsidRPr="00246B1C">
        <w:rPr>
          <w:rFonts w:ascii="Simplified Arabic" w:eastAsiaTheme="minorHAnsi" w:hAnsi="Simplified Arabic" w:cs="Simplified Arabic"/>
          <w:sz w:val="24"/>
          <w:szCs w:val="24"/>
          <w:rtl/>
        </w:rPr>
        <w:t xml:space="preserve"> اغناء السرد واثرائه نقدا وتخييلا وتوجيها، فضح اللعبة السردية، وكشف أساليبها الفنية والجمالية أمام القارئ، وخلق نص سردي متعدد الاصوات ومتعدد اللغات والاساليب والمنظورات الايدلوجية، فضلاً عن منح القارئ دوره الفاعل ف</w:t>
      </w:r>
      <w:r w:rsidR="00982486">
        <w:rPr>
          <w:rFonts w:ascii="Simplified Arabic" w:eastAsiaTheme="minorHAnsi" w:hAnsi="Simplified Arabic" w:cs="Simplified Arabic"/>
          <w:sz w:val="24"/>
          <w:szCs w:val="24"/>
          <w:rtl/>
        </w:rPr>
        <w:t>ي أن يكون منتجا للنص(</w:t>
      </w:r>
      <w:proofErr w:type="gramStart"/>
      <w:r w:rsidR="00982486">
        <w:rPr>
          <w:rFonts w:ascii="Simplified Arabic" w:eastAsiaTheme="minorHAnsi" w:hAnsi="Simplified Arabic" w:cs="Simplified Arabic" w:hint="cs"/>
          <w:sz w:val="24"/>
          <w:szCs w:val="24"/>
          <w:rtl/>
        </w:rPr>
        <w:t>ينظر:</w:t>
      </w:r>
      <w:r w:rsidR="00982486">
        <w:rPr>
          <w:rFonts w:ascii="Simplified Arabic" w:eastAsiaTheme="minorHAnsi" w:hAnsi="Simplified Arabic" w:cs="Simplified Arabic"/>
          <w:sz w:val="24"/>
          <w:szCs w:val="24"/>
          <w:rtl/>
        </w:rPr>
        <w:t>حمداوي</w:t>
      </w:r>
      <w:proofErr w:type="gramEnd"/>
      <w:r w:rsidR="00982486">
        <w:rPr>
          <w:rFonts w:ascii="Simplified Arabic" w:eastAsiaTheme="minorHAnsi" w:hAnsi="Simplified Arabic" w:cs="Simplified Arabic"/>
          <w:sz w:val="24"/>
          <w:szCs w:val="24"/>
          <w:rtl/>
        </w:rPr>
        <w:t>،ص</w:t>
      </w:r>
      <w:r w:rsidRPr="00246B1C">
        <w:rPr>
          <w:rFonts w:ascii="Simplified Arabic" w:eastAsiaTheme="minorHAnsi" w:hAnsi="Simplified Arabic" w:cs="Simplified Arabic"/>
          <w:sz w:val="24"/>
          <w:szCs w:val="24"/>
          <w:rtl/>
        </w:rPr>
        <w:t>10). وهكذا يمكن القول إن الميتا سرد يجسد موقف الروائي ذاته من الرواية والمروي له، إذ يُزاح النص عن مساره إلى مسار قصي مختلف يتأرجح بين التنظير والتعليق والنقد، معريا أدوات الكتابة كاشفا موقفه من الإبداع والنقد، معلنا عن وعيه باختياراته وأدواته الجمالية التشكيلية، مؤكدا حرصه على تشكيل أفق تخييلي آخر في أثناء النص نفسه، مستفزا القارئ للتنبه والانتباه إلى أهمية دوره في إعادة انتاج النص</w:t>
      </w:r>
      <w:r w:rsidR="00982486">
        <w:rPr>
          <w:rFonts w:ascii="Simplified Arabic" w:eastAsiaTheme="minorHAnsi" w:hAnsi="Simplified Arabic" w:cs="Simplified Arabic"/>
          <w:noProof/>
          <w:sz w:val="24"/>
          <w:szCs w:val="24"/>
          <w:rtl/>
        </w:rPr>
        <w:t xml:space="preserve"> </w:t>
      </w:r>
      <w:r w:rsidR="00982486">
        <w:rPr>
          <w:rFonts w:ascii="Simplified Arabic" w:eastAsiaTheme="minorHAnsi" w:hAnsi="Simplified Arabic" w:cs="Simplified Arabic" w:hint="cs"/>
          <w:noProof/>
          <w:sz w:val="24"/>
          <w:szCs w:val="24"/>
          <w:rtl/>
        </w:rPr>
        <w:t>(</w:t>
      </w:r>
      <w:r w:rsidR="00814397">
        <w:rPr>
          <w:rFonts w:ascii="Simplified Arabic" w:eastAsiaTheme="minorHAnsi" w:hAnsi="Simplified Arabic" w:cs="Simplified Arabic" w:hint="cs"/>
          <w:noProof/>
          <w:sz w:val="24"/>
          <w:szCs w:val="24"/>
          <w:rtl/>
        </w:rPr>
        <w:t>ينظر:</w:t>
      </w:r>
      <w:r w:rsidR="00982486">
        <w:rPr>
          <w:rFonts w:ascii="Simplified Arabic" w:eastAsiaTheme="minorHAnsi" w:hAnsi="Simplified Arabic" w:cs="Simplified Arabic" w:hint="cs"/>
          <w:noProof/>
          <w:sz w:val="24"/>
          <w:szCs w:val="24"/>
          <w:rtl/>
        </w:rPr>
        <w:t>حسوني، 2019، ص</w:t>
      </w:r>
      <w:r w:rsidR="00982486" w:rsidRPr="002152E6">
        <w:rPr>
          <w:rFonts w:ascii="Simplified Arabic" w:eastAsiaTheme="minorHAnsi" w:hAnsi="Simplified Arabic" w:cs="Simplified Arabic" w:hint="cs"/>
          <w:noProof/>
          <w:sz w:val="24"/>
          <w:szCs w:val="24"/>
          <w:rtl/>
        </w:rPr>
        <w:t xml:space="preserve"> 14</w:t>
      </w:r>
      <w:r w:rsidR="00814397">
        <w:rPr>
          <w:rFonts w:ascii="Simplified Arabic" w:eastAsiaTheme="minorHAnsi" w:hAnsi="Simplified Arabic" w:cs="Simplified Arabic" w:hint="cs"/>
          <w:noProof/>
          <w:sz w:val="24"/>
          <w:szCs w:val="24"/>
          <w:rtl/>
        </w:rPr>
        <w:t>22</w:t>
      </w:r>
      <w:r w:rsidR="00982486" w:rsidRPr="002152E6">
        <w:rPr>
          <w:rFonts w:ascii="Simplified Arabic" w:eastAsiaTheme="minorHAnsi" w:hAnsi="Simplified Arabic" w:cs="Simplified Arabic" w:hint="cs"/>
          <w:noProof/>
          <w:sz w:val="24"/>
          <w:szCs w:val="24"/>
          <w:rtl/>
        </w:rPr>
        <w:t>)</w:t>
      </w:r>
      <w:r w:rsidRPr="00246B1C">
        <w:rPr>
          <w:rFonts w:ascii="Simplified Arabic" w:eastAsiaTheme="minorHAnsi" w:hAnsi="Simplified Arabic" w:cs="Simplified Arabic"/>
          <w:sz w:val="24"/>
          <w:szCs w:val="24"/>
          <w:rtl/>
        </w:rPr>
        <w:t>.</w:t>
      </w:r>
    </w:p>
    <w:p w14:paraId="0ABB41D2" w14:textId="22EC356A" w:rsidR="00FA4B27" w:rsidRPr="004C1E18" w:rsidRDefault="004C1E18" w:rsidP="004C1E18">
      <w:pPr>
        <w:rPr>
          <w:rFonts w:ascii="Simplified Arabic" w:eastAsiaTheme="minorHAnsi" w:hAnsi="Simplified Arabic" w:cs="Simplified Arabic"/>
          <w:sz w:val="24"/>
          <w:szCs w:val="24"/>
          <w:rtl/>
        </w:rPr>
      </w:pPr>
      <w:r>
        <w:rPr>
          <w:rFonts w:ascii="Simplified Arabic" w:eastAsiaTheme="minorHAnsi" w:hAnsi="Simplified Arabic" w:cs="Simplified Arabic"/>
          <w:b/>
          <w:bCs/>
          <w:sz w:val="24"/>
          <w:szCs w:val="24"/>
        </w:rPr>
        <w:lastRenderedPageBreak/>
        <w:t xml:space="preserve"> 1.3</w:t>
      </w:r>
      <w:r w:rsidR="00246B1C" w:rsidRPr="00246B1C">
        <w:rPr>
          <w:rFonts w:ascii="Simplified Arabic" w:eastAsiaTheme="minorHAnsi" w:hAnsi="Simplified Arabic" w:cs="Simplified Arabic"/>
          <w:b/>
          <w:bCs/>
          <w:sz w:val="24"/>
          <w:szCs w:val="24"/>
          <w:rtl/>
        </w:rPr>
        <w:t xml:space="preserve">التمرد بوصفه </w:t>
      </w:r>
      <w:r w:rsidR="00DC7580">
        <w:rPr>
          <w:rFonts w:ascii="Simplified Arabic" w:eastAsiaTheme="minorHAnsi" w:hAnsi="Simplified Arabic" w:cs="Simplified Arabic" w:hint="cs"/>
          <w:b/>
          <w:bCs/>
          <w:sz w:val="24"/>
          <w:szCs w:val="24"/>
          <w:rtl/>
        </w:rPr>
        <w:t>أداة</w:t>
      </w:r>
      <w:r w:rsidR="00DC7580">
        <w:rPr>
          <w:rFonts w:ascii="Simplified Arabic" w:eastAsiaTheme="minorHAnsi" w:hAnsi="Simplified Arabic" w:cs="Simplified Arabic"/>
          <w:b/>
          <w:bCs/>
          <w:sz w:val="24"/>
          <w:szCs w:val="24"/>
          <w:rtl/>
        </w:rPr>
        <w:t xml:space="preserve"> </w:t>
      </w:r>
      <w:proofErr w:type="spellStart"/>
      <w:r w:rsidR="00DC7580">
        <w:rPr>
          <w:rFonts w:ascii="Simplified Arabic" w:eastAsiaTheme="minorHAnsi" w:hAnsi="Simplified Arabic" w:cs="Simplified Arabic"/>
          <w:b/>
          <w:bCs/>
          <w:sz w:val="24"/>
          <w:szCs w:val="24"/>
          <w:rtl/>
        </w:rPr>
        <w:t>ميتاسردي</w:t>
      </w:r>
      <w:r w:rsidR="00DC7580">
        <w:rPr>
          <w:rFonts w:ascii="Simplified Arabic" w:eastAsiaTheme="minorHAnsi" w:hAnsi="Simplified Arabic" w:cs="Simplified Arabic" w:hint="cs"/>
          <w:b/>
          <w:bCs/>
          <w:sz w:val="24"/>
          <w:szCs w:val="24"/>
          <w:rtl/>
        </w:rPr>
        <w:t>ة</w:t>
      </w:r>
      <w:proofErr w:type="spellEnd"/>
      <w:r w:rsidR="00246B1C" w:rsidRPr="00246B1C">
        <w:rPr>
          <w:rFonts w:ascii="Simplified Arabic" w:eastAsiaTheme="minorHAnsi" w:hAnsi="Simplified Arabic" w:cs="Simplified Arabic"/>
          <w:b/>
          <w:bCs/>
          <w:sz w:val="24"/>
          <w:szCs w:val="24"/>
          <w:rtl/>
        </w:rPr>
        <w:t xml:space="preserve"> </w:t>
      </w:r>
      <w:r w:rsidR="00DC7580">
        <w:rPr>
          <w:rFonts w:ascii="Simplified Arabic" w:eastAsiaTheme="minorHAnsi" w:hAnsi="Simplified Arabic" w:cs="Simplified Arabic" w:hint="cs"/>
          <w:b/>
          <w:bCs/>
          <w:sz w:val="24"/>
          <w:szCs w:val="24"/>
          <w:rtl/>
        </w:rPr>
        <w:t xml:space="preserve">داخل </w:t>
      </w:r>
      <w:r w:rsidR="00246B1C" w:rsidRPr="00246B1C">
        <w:rPr>
          <w:rFonts w:ascii="Simplified Arabic" w:eastAsiaTheme="minorHAnsi" w:hAnsi="Simplified Arabic" w:cs="Simplified Arabic"/>
          <w:b/>
          <w:bCs/>
          <w:sz w:val="24"/>
          <w:szCs w:val="24"/>
          <w:rtl/>
        </w:rPr>
        <w:t>المتن الروائي</w:t>
      </w:r>
    </w:p>
    <w:p w14:paraId="016B06FD" w14:textId="049353FD" w:rsidR="0084636A" w:rsidRPr="00FA4B27" w:rsidRDefault="00FA4B27" w:rsidP="00F552E2">
      <w:pPr>
        <w:jc w:val="lowKashida"/>
        <w:rPr>
          <w:rFonts w:ascii="Simplified Arabic" w:eastAsiaTheme="minorHAnsi" w:hAnsi="Simplified Arabic" w:cs="Simplified Arabic"/>
          <w:b/>
          <w:bCs/>
          <w:sz w:val="24"/>
          <w:szCs w:val="24"/>
          <w:rtl/>
        </w:rPr>
      </w:pPr>
      <w:r>
        <w:rPr>
          <w:rFonts w:ascii="Simplified Arabic" w:eastAsiaTheme="minorHAnsi" w:hAnsi="Simplified Arabic" w:cs="Simplified Arabic"/>
          <w:sz w:val="24"/>
          <w:szCs w:val="24"/>
          <w:rtl/>
        </w:rPr>
        <w:t xml:space="preserve"> ارتبط </w:t>
      </w:r>
      <w:proofErr w:type="spellStart"/>
      <w:r>
        <w:rPr>
          <w:rFonts w:ascii="Simplified Arabic" w:eastAsiaTheme="minorHAnsi" w:hAnsi="Simplified Arabic" w:cs="Simplified Arabic"/>
          <w:sz w:val="24"/>
          <w:szCs w:val="24"/>
          <w:rtl/>
        </w:rPr>
        <w:t>الميتا</w:t>
      </w:r>
      <w:r w:rsidR="00246B1C" w:rsidRPr="00246B1C">
        <w:rPr>
          <w:rFonts w:ascii="Simplified Arabic" w:eastAsiaTheme="minorHAnsi" w:hAnsi="Simplified Arabic" w:cs="Simplified Arabic"/>
          <w:sz w:val="24"/>
          <w:szCs w:val="24"/>
          <w:rtl/>
        </w:rPr>
        <w:t>سرد</w:t>
      </w:r>
      <w:proofErr w:type="spellEnd"/>
      <w:r w:rsidR="00246B1C" w:rsidRPr="00246B1C">
        <w:rPr>
          <w:rFonts w:ascii="Simplified Arabic" w:eastAsiaTheme="minorHAnsi" w:hAnsi="Simplified Arabic" w:cs="Simplified Arabic"/>
          <w:sz w:val="24"/>
          <w:szCs w:val="24"/>
          <w:rtl/>
        </w:rPr>
        <w:t xml:space="preserve"> ارتباطاً وثيقاً في رواية ما بعد الحداثة،</w:t>
      </w:r>
      <w:r w:rsidR="003565D5">
        <w:rPr>
          <w:rFonts w:ascii="Simplified Arabic" w:eastAsiaTheme="minorHAnsi" w:hAnsi="Simplified Arabic" w:cs="Simplified Arabic" w:hint="cs"/>
          <w:sz w:val="24"/>
          <w:szCs w:val="24"/>
          <w:rtl/>
        </w:rPr>
        <w:t xml:space="preserve"> </w:t>
      </w:r>
      <w:r w:rsidR="00246B1C" w:rsidRPr="00246B1C">
        <w:rPr>
          <w:rFonts w:ascii="Simplified Arabic" w:eastAsiaTheme="minorHAnsi" w:hAnsi="Simplified Arabic" w:cs="Simplified Arabic"/>
          <w:sz w:val="24"/>
          <w:szCs w:val="24"/>
          <w:rtl/>
        </w:rPr>
        <w:t>فقد مُنح ال</w:t>
      </w:r>
      <w:r w:rsidR="0006110F">
        <w:rPr>
          <w:rFonts w:ascii="Simplified Arabic" w:eastAsiaTheme="minorHAnsi" w:hAnsi="Simplified Arabic" w:cs="Simplified Arabic"/>
          <w:sz w:val="24"/>
          <w:szCs w:val="24"/>
          <w:rtl/>
        </w:rPr>
        <w:t xml:space="preserve">قارئ والناقد دوراً تكميلياً في </w:t>
      </w:r>
      <w:r w:rsidR="0006110F">
        <w:rPr>
          <w:rFonts w:ascii="Simplified Arabic" w:eastAsiaTheme="minorHAnsi" w:hAnsi="Simplified Arabic" w:cs="Simplified Arabic" w:hint="cs"/>
          <w:sz w:val="24"/>
          <w:szCs w:val="24"/>
          <w:rtl/>
        </w:rPr>
        <w:t>إ</w:t>
      </w:r>
      <w:r w:rsidR="00246B1C" w:rsidRPr="00246B1C">
        <w:rPr>
          <w:rFonts w:ascii="Simplified Arabic" w:eastAsiaTheme="minorHAnsi" w:hAnsi="Simplified Arabic" w:cs="Simplified Arabic"/>
          <w:sz w:val="24"/>
          <w:szCs w:val="24"/>
          <w:rtl/>
        </w:rPr>
        <w:t xml:space="preserve">نتاج النص، مما أسهم في تماسكه، وتجاوز طابع </w:t>
      </w:r>
      <w:r w:rsidR="008A07A4">
        <w:rPr>
          <w:rFonts w:ascii="Simplified Arabic" w:eastAsiaTheme="minorHAnsi" w:hAnsi="Simplified Arabic" w:cs="Simplified Arabic" w:hint="cs"/>
          <w:sz w:val="24"/>
          <w:szCs w:val="24"/>
          <w:rtl/>
        </w:rPr>
        <w:t>الحبكة</w:t>
      </w:r>
      <w:r w:rsidR="00246B1C" w:rsidRPr="00246B1C">
        <w:rPr>
          <w:rFonts w:ascii="Simplified Arabic" w:eastAsiaTheme="minorHAnsi" w:hAnsi="Simplified Arabic" w:cs="Simplified Arabic"/>
          <w:sz w:val="24"/>
          <w:szCs w:val="24"/>
          <w:rtl/>
        </w:rPr>
        <w:t xml:space="preserve"> التقليد</w:t>
      </w:r>
      <w:r w:rsidR="00A937B5">
        <w:rPr>
          <w:rFonts w:ascii="Simplified Arabic" w:eastAsiaTheme="minorHAnsi" w:hAnsi="Simplified Arabic" w:cs="Simplified Arabic"/>
          <w:sz w:val="24"/>
          <w:szCs w:val="24"/>
          <w:rtl/>
        </w:rPr>
        <w:t>ية، لخلق واقع مغاير،</w:t>
      </w:r>
      <w:r w:rsidR="003E6A14">
        <w:rPr>
          <w:rFonts w:ascii="Simplified Arabic" w:eastAsiaTheme="minorHAnsi" w:hAnsi="Simplified Arabic" w:cs="Simplified Arabic" w:hint="cs"/>
          <w:sz w:val="24"/>
          <w:szCs w:val="24"/>
          <w:rtl/>
        </w:rPr>
        <w:t xml:space="preserve"> فالخطاب</w:t>
      </w:r>
      <w:r w:rsidR="008A07A4" w:rsidRPr="008A07A4">
        <w:rPr>
          <w:rFonts w:ascii="Simplified Arabic" w:eastAsiaTheme="minorHAnsi" w:hAnsi="Simplified Arabic" w:cs="Simplified Arabic"/>
          <w:sz w:val="24"/>
          <w:szCs w:val="24"/>
          <w:rtl/>
        </w:rPr>
        <w:t xml:space="preserve">« </w:t>
      </w:r>
      <w:r w:rsidR="008A07A4">
        <w:rPr>
          <w:rFonts w:ascii="Simplified Arabic" w:eastAsiaTheme="minorHAnsi" w:hAnsi="Simplified Arabic" w:cs="Simplified Arabic"/>
          <w:sz w:val="24"/>
          <w:szCs w:val="24"/>
          <w:rtl/>
        </w:rPr>
        <w:t xml:space="preserve">الميتا سردي يحقق وظيفة </w:t>
      </w:r>
      <w:r w:rsidR="00F552E2">
        <w:rPr>
          <w:rFonts w:ascii="Simplified Arabic" w:eastAsiaTheme="minorHAnsi" w:hAnsi="Simplified Arabic" w:cs="Simplified Arabic" w:hint="cs"/>
          <w:sz w:val="24"/>
          <w:szCs w:val="24"/>
          <w:rtl/>
        </w:rPr>
        <w:t>ميتا لغوية</w:t>
      </w:r>
      <w:r w:rsidR="008A07A4">
        <w:rPr>
          <w:rFonts w:ascii="Simplified Arabic" w:eastAsiaTheme="minorHAnsi" w:hAnsi="Simplified Arabic" w:cs="Simplified Arabic" w:hint="cs"/>
          <w:sz w:val="24"/>
          <w:szCs w:val="24"/>
          <w:rtl/>
        </w:rPr>
        <w:t xml:space="preserve"> </w:t>
      </w:r>
      <w:r w:rsidR="00C40DCD" w:rsidRPr="00C40DCD">
        <w:rPr>
          <w:rFonts w:ascii="Simplified Arabic" w:eastAsiaTheme="minorHAnsi" w:hAnsi="Simplified Arabic" w:cs="Simplified Arabic"/>
          <w:sz w:val="24"/>
          <w:szCs w:val="24"/>
          <w:rtl/>
        </w:rPr>
        <w:t xml:space="preserve">تهدف </w:t>
      </w:r>
      <w:r w:rsidR="003E6A14">
        <w:rPr>
          <w:rFonts w:ascii="Simplified Arabic" w:eastAsiaTheme="minorHAnsi" w:hAnsi="Simplified Arabic" w:cs="Simplified Arabic"/>
          <w:sz w:val="24"/>
          <w:szCs w:val="24"/>
          <w:rtl/>
        </w:rPr>
        <w:t xml:space="preserve">إلى شرح الابداع ومظاهره وتفسير </w:t>
      </w:r>
      <w:r w:rsidR="003E6A14">
        <w:rPr>
          <w:rFonts w:ascii="Simplified Arabic" w:eastAsiaTheme="minorHAnsi" w:hAnsi="Simplified Arabic" w:cs="Simplified Arabic" w:hint="cs"/>
          <w:sz w:val="24"/>
          <w:szCs w:val="24"/>
          <w:rtl/>
        </w:rPr>
        <w:t>آ</w:t>
      </w:r>
      <w:r w:rsidR="00C40DCD" w:rsidRPr="00C40DCD">
        <w:rPr>
          <w:rFonts w:ascii="Simplified Arabic" w:eastAsiaTheme="minorHAnsi" w:hAnsi="Simplified Arabic" w:cs="Simplified Arabic"/>
          <w:sz w:val="24"/>
          <w:szCs w:val="24"/>
          <w:rtl/>
        </w:rPr>
        <w:t>لياته وتقاناته الفنية والجمالية ونقده داخليا في صورة متخيلة توازي في تكوينها العالم الواقعي الخارجي</w:t>
      </w:r>
      <w:r w:rsidR="008A07A4">
        <w:rPr>
          <w:rFonts w:ascii="Simplified Arabic" w:eastAsiaTheme="minorHAnsi" w:hAnsi="Simplified Arabic" w:cs="Simplified Arabic" w:hint="cs"/>
          <w:sz w:val="24"/>
          <w:szCs w:val="24"/>
          <w:rtl/>
        </w:rPr>
        <w:t>، و</w:t>
      </w:r>
      <w:r w:rsidR="00C40DCD" w:rsidRPr="00C40DCD">
        <w:rPr>
          <w:rFonts w:ascii="Simplified Arabic" w:eastAsiaTheme="minorHAnsi" w:hAnsi="Simplified Arabic" w:cs="Simplified Arabic"/>
          <w:sz w:val="24"/>
          <w:szCs w:val="24"/>
          <w:rtl/>
        </w:rPr>
        <w:t xml:space="preserve">يتم </w:t>
      </w:r>
      <w:r w:rsidR="008A07A4">
        <w:rPr>
          <w:rFonts w:ascii="Simplified Arabic" w:eastAsiaTheme="minorHAnsi" w:hAnsi="Simplified Arabic" w:cs="Simplified Arabic" w:hint="cs"/>
          <w:sz w:val="24"/>
          <w:szCs w:val="24"/>
          <w:rtl/>
        </w:rPr>
        <w:t xml:space="preserve">ذلك </w:t>
      </w:r>
      <w:r w:rsidR="00C40DCD" w:rsidRPr="00C40DCD">
        <w:rPr>
          <w:rFonts w:ascii="Simplified Arabic" w:eastAsiaTheme="minorHAnsi" w:hAnsi="Simplified Arabic" w:cs="Simplified Arabic"/>
          <w:sz w:val="24"/>
          <w:szCs w:val="24"/>
          <w:rtl/>
        </w:rPr>
        <w:t xml:space="preserve">عبر وعي الكاتب الذاتي بمكتوبه واليات تشكيله فتحيل كتابته إلى ايحاء فكري ونفسي وجمالي تسلط فيه الضوء على </w:t>
      </w:r>
      <w:r w:rsidR="008A07A4">
        <w:rPr>
          <w:rFonts w:ascii="Simplified Arabic" w:eastAsiaTheme="minorHAnsi" w:hAnsi="Simplified Arabic" w:cs="Simplified Arabic" w:hint="cs"/>
          <w:sz w:val="24"/>
          <w:szCs w:val="24"/>
          <w:rtl/>
        </w:rPr>
        <w:t>م</w:t>
      </w:r>
      <w:r w:rsidR="00C40DCD" w:rsidRPr="00C40DCD">
        <w:rPr>
          <w:rFonts w:ascii="Simplified Arabic" w:eastAsiaTheme="minorHAnsi" w:hAnsi="Simplified Arabic" w:cs="Simplified Arabic"/>
          <w:sz w:val="24"/>
          <w:szCs w:val="24"/>
          <w:rtl/>
        </w:rPr>
        <w:t xml:space="preserve">ختلف الجوانب السياسية والاجتماعية والفكرية والنفسية </w:t>
      </w:r>
      <w:r w:rsidR="008A07A4">
        <w:rPr>
          <w:rFonts w:ascii="Simplified Arabic" w:eastAsiaTheme="minorHAnsi" w:hAnsi="Simplified Arabic" w:cs="Simplified Arabic" w:hint="cs"/>
          <w:sz w:val="24"/>
          <w:szCs w:val="24"/>
          <w:rtl/>
        </w:rPr>
        <w:t xml:space="preserve"> التي ي</w:t>
      </w:r>
      <w:r w:rsidR="00C40DCD" w:rsidRPr="00C40DCD">
        <w:rPr>
          <w:rFonts w:ascii="Simplified Arabic" w:eastAsiaTheme="minorHAnsi" w:hAnsi="Simplified Arabic" w:cs="Simplified Arabic"/>
          <w:sz w:val="24"/>
          <w:szCs w:val="24"/>
          <w:rtl/>
        </w:rPr>
        <w:t>نتج عنها وعيا نقديا يمارسه عليها كاشفا موقفه من الإبداع والنقد يشرك فيها القارئ مؤكدا دوره في إعادة انتاج النص وتشكيله</w:t>
      </w:r>
      <w:r w:rsidR="008A07A4" w:rsidRPr="008A07A4">
        <w:rPr>
          <w:rFonts w:ascii="Simplified Arabic" w:eastAsiaTheme="minorHAnsi" w:hAnsi="Simplified Arabic" w:cs="Simplified Arabic"/>
          <w:sz w:val="24"/>
          <w:szCs w:val="24"/>
          <w:rtl/>
        </w:rPr>
        <w:t>»</w:t>
      </w:r>
      <w:r w:rsidR="00982486">
        <w:rPr>
          <w:rFonts w:ascii="Simplified Arabic" w:eastAsiaTheme="minorHAnsi" w:hAnsi="Simplified Arabic" w:cs="Simplified Arabic" w:hint="cs"/>
          <w:noProof/>
          <w:sz w:val="24"/>
          <w:szCs w:val="24"/>
          <w:rtl/>
        </w:rPr>
        <w:t>(حسين، 2025، ص</w:t>
      </w:r>
      <w:r w:rsidR="00982486" w:rsidRPr="008A07A4">
        <w:rPr>
          <w:rFonts w:ascii="Simplified Arabic" w:eastAsiaTheme="minorHAnsi" w:hAnsi="Simplified Arabic" w:cs="Simplified Arabic" w:hint="cs"/>
          <w:noProof/>
          <w:sz w:val="24"/>
          <w:szCs w:val="24"/>
          <w:rtl/>
        </w:rPr>
        <w:t xml:space="preserve"> 1966)</w:t>
      </w:r>
      <w:r w:rsidR="00AA532C">
        <w:rPr>
          <w:rFonts w:ascii="Simplified Arabic" w:eastAsiaTheme="minorHAnsi" w:hAnsi="Simplified Arabic" w:cs="Simplified Arabic" w:hint="cs"/>
          <w:sz w:val="24"/>
          <w:szCs w:val="24"/>
          <w:rtl/>
        </w:rPr>
        <w:t>، حيث ت</w:t>
      </w:r>
      <w:r w:rsidR="00AA532C" w:rsidRPr="00AA532C">
        <w:rPr>
          <w:rFonts w:ascii="Simplified Arabic" w:eastAsiaTheme="minorHAnsi" w:hAnsi="Simplified Arabic" w:cs="Simplified Arabic"/>
          <w:sz w:val="24"/>
          <w:szCs w:val="24"/>
          <w:rtl/>
        </w:rPr>
        <w:t xml:space="preserve">سهم تقنية </w:t>
      </w:r>
      <w:proofErr w:type="spellStart"/>
      <w:r w:rsidR="00AA532C" w:rsidRPr="00AA532C">
        <w:rPr>
          <w:rFonts w:ascii="Simplified Arabic" w:eastAsiaTheme="minorHAnsi" w:hAnsi="Simplified Arabic" w:cs="Simplified Arabic"/>
          <w:sz w:val="24"/>
          <w:szCs w:val="24"/>
          <w:rtl/>
        </w:rPr>
        <w:t>الميتاسرد</w:t>
      </w:r>
      <w:proofErr w:type="spellEnd"/>
      <w:r w:rsidR="00AA532C" w:rsidRPr="00AA532C">
        <w:rPr>
          <w:rFonts w:ascii="Simplified Arabic" w:eastAsiaTheme="minorHAnsi" w:hAnsi="Simplified Arabic" w:cs="Simplified Arabic"/>
          <w:sz w:val="24"/>
          <w:szCs w:val="24"/>
          <w:rtl/>
        </w:rPr>
        <w:t xml:space="preserve"> في إشراك القارئ في بناء النص وتفعيل آلياته، بدل البحث عن مرجعياته في الواقع الخارجي، إذ تنشغل بوعيها الذاتي وبنسقية أنظمتها بوصفها إجراءً يعيد مساءلة العلاقة بين الرواية والواقع، ويعيد تنظيم </w:t>
      </w:r>
      <w:r w:rsidR="00AA532C">
        <w:rPr>
          <w:rFonts w:ascii="Simplified Arabic" w:eastAsiaTheme="minorHAnsi" w:hAnsi="Simplified Arabic" w:cs="Simplified Arabic" w:hint="cs"/>
          <w:sz w:val="24"/>
          <w:szCs w:val="24"/>
          <w:rtl/>
        </w:rPr>
        <w:t>العلاقة</w:t>
      </w:r>
      <w:r w:rsidR="00AA532C" w:rsidRPr="00AA532C">
        <w:rPr>
          <w:rFonts w:ascii="Simplified Arabic" w:eastAsiaTheme="minorHAnsi" w:hAnsi="Simplified Arabic" w:cs="Simplified Arabic"/>
          <w:sz w:val="24"/>
          <w:szCs w:val="24"/>
          <w:rtl/>
        </w:rPr>
        <w:t xml:space="preserve"> بين المحكي واللغة، بما يجعل الرواية تفصح عن هويتها السردية واللغوية، ويعزز تفاعل المؤلف والقارئ داخل فضاء المتخيل الروائي</w:t>
      </w:r>
      <w:r w:rsidR="00982486">
        <w:rPr>
          <w:rFonts w:ascii="Simplified Arabic" w:eastAsiaTheme="minorHAnsi" w:hAnsi="Simplified Arabic" w:cs="Simplified Arabic"/>
          <w:noProof/>
          <w:sz w:val="24"/>
          <w:szCs w:val="24"/>
          <w:rtl/>
        </w:rPr>
        <w:t xml:space="preserve"> </w:t>
      </w:r>
      <w:r w:rsidR="00982486" w:rsidRPr="00AA532C">
        <w:rPr>
          <w:rFonts w:ascii="Simplified Arabic" w:eastAsiaTheme="minorHAnsi" w:hAnsi="Simplified Arabic" w:cs="Simplified Arabic" w:hint="cs"/>
          <w:noProof/>
          <w:sz w:val="24"/>
          <w:szCs w:val="24"/>
          <w:rtl/>
        </w:rPr>
        <w:t xml:space="preserve">(يوسفي، 2014، </w:t>
      </w:r>
      <w:r w:rsidR="00982486">
        <w:rPr>
          <w:rFonts w:ascii="Simplified Arabic" w:eastAsiaTheme="minorHAnsi" w:hAnsi="Simplified Arabic" w:cs="Simplified Arabic" w:hint="cs"/>
          <w:noProof/>
          <w:sz w:val="24"/>
          <w:szCs w:val="24"/>
          <w:rtl/>
        </w:rPr>
        <w:t>ص</w:t>
      </w:r>
      <w:r w:rsidR="00982486" w:rsidRPr="00AA532C">
        <w:rPr>
          <w:rFonts w:ascii="Simplified Arabic" w:eastAsiaTheme="minorHAnsi" w:hAnsi="Simplified Arabic" w:cs="Simplified Arabic" w:hint="cs"/>
          <w:noProof/>
          <w:sz w:val="24"/>
          <w:szCs w:val="24"/>
          <w:rtl/>
        </w:rPr>
        <w:t xml:space="preserve"> 24-25)</w:t>
      </w:r>
      <w:r w:rsidR="0084636A">
        <w:rPr>
          <w:rFonts w:ascii="Simplified Arabic" w:eastAsiaTheme="minorHAnsi" w:hAnsi="Simplified Arabic" w:cs="Simplified Arabic" w:hint="cs"/>
          <w:sz w:val="24"/>
          <w:szCs w:val="24"/>
          <w:rtl/>
        </w:rPr>
        <w:t>.</w:t>
      </w:r>
    </w:p>
    <w:p w14:paraId="5ECDF28C" w14:textId="67EB256C" w:rsidR="004D4D03" w:rsidRDefault="00FA4B27" w:rsidP="00424995">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 xml:space="preserve"> يمثل تمرد الشخصيات النصية على كاتبها </w:t>
      </w:r>
      <w:r w:rsidRPr="00FA4B27">
        <w:rPr>
          <w:rFonts w:ascii="Simplified Arabic" w:eastAsiaTheme="minorHAnsi" w:hAnsi="Simplified Arabic" w:cs="Simplified Arabic"/>
          <w:sz w:val="24"/>
          <w:szCs w:val="24"/>
          <w:rtl/>
        </w:rPr>
        <w:t xml:space="preserve">استراتيجية </w:t>
      </w:r>
      <w:proofErr w:type="spellStart"/>
      <w:r w:rsidRPr="00FA4B27">
        <w:rPr>
          <w:rFonts w:ascii="Simplified Arabic" w:eastAsiaTheme="minorHAnsi" w:hAnsi="Simplified Arabic" w:cs="Simplified Arabic"/>
          <w:sz w:val="24"/>
          <w:szCs w:val="24"/>
          <w:rtl/>
        </w:rPr>
        <w:t>ميتاسردية</w:t>
      </w:r>
      <w:proofErr w:type="spellEnd"/>
      <w:r w:rsidRPr="00FA4B27">
        <w:rPr>
          <w:rFonts w:ascii="Simplified Arabic" w:eastAsiaTheme="minorHAnsi" w:hAnsi="Simplified Arabic" w:cs="Simplified Arabic"/>
          <w:sz w:val="24"/>
          <w:szCs w:val="24"/>
          <w:rtl/>
        </w:rPr>
        <w:t xml:space="preserve"> </w:t>
      </w:r>
      <w:r w:rsidR="00CF0B9E">
        <w:rPr>
          <w:rFonts w:ascii="Simplified Arabic" w:eastAsiaTheme="minorHAnsi" w:hAnsi="Simplified Arabic" w:cs="Simplified Arabic" w:hint="cs"/>
          <w:sz w:val="24"/>
          <w:szCs w:val="24"/>
          <w:rtl/>
        </w:rPr>
        <w:t>لتعزيز</w:t>
      </w:r>
      <w:r>
        <w:rPr>
          <w:rFonts w:ascii="Simplified Arabic" w:eastAsiaTheme="minorHAnsi" w:hAnsi="Simplified Arabic" w:cs="Simplified Arabic" w:hint="cs"/>
          <w:sz w:val="24"/>
          <w:szCs w:val="24"/>
          <w:rtl/>
        </w:rPr>
        <w:t xml:space="preserve"> التفاعل بين المؤلف والقارئ، غرضها إيهام القارئ بأن الشخصية تمتلك وعياً مستقلاً </w:t>
      </w:r>
      <w:r w:rsidRPr="00FA4B27">
        <w:rPr>
          <w:rFonts w:ascii="Simplified Arabic" w:eastAsiaTheme="minorHAnsi" w:hAnsi="Simplified Arabic" w:cs="Simplified Arabic"/>
          <w:sz w:val="24"/>
          <w:szCs w:val="24"/>
          <w:rtl/>
        </w:rPr>
        <w:t xml:space="preserve">يمكنها من تقويض سلطة المؤلف، وإلغاء </w:t>
      </w:r>
      <w:proofErr w:type="spellStart"/>
      <w:r w:rsidRPr="00FA4B27">
        <w:rPr>
          <w:rFonts w:ascii="Simplified Arabic" w:eastAsiaTheme="minorHAnsi" w:hAnsi="Simplified Arabic" w:cs="Simplified Arabic"/>
          <w:sz w:val="24"/>
          <w:szCs w:val="24"/>
          <w:rtl/>
        </w:rPr>
        <w:t>مركزيته</w:t>
      </w:r>
      <w:proofErr w:type="spellEnd"/>
      <w:r w:rsidRPr="00FA4B27">
        <w:rPr>
          <w:rFonts w:ascii="Simplified Arabic" w:eastAsiaTheme="minorHAnsi" w:hAnsi="Simplified Arabic" w:cs="Simplified Arabic"/>
          <w:sz w:val="24"/>
          <w:szCs w:val="24"/>
          <w:rtl/>
        </w:rPr>
        <w:t xml:space="preserve"> في البنية السردية</w:t>
      </w:r>
      <w:r>
        <w:rPr>
          <w:rFonts w:ascii="Simplified Arabic" w:eastAsiaTheme="minorHAnsi" w:hAnsi="Simplified Arabic" w:cs="Simplified Arabic" w:hint="cs"/>
          <w:sz w:val="24"/>
          <w:szCs w:val="24"/>
          <w:rtl/>
        </w:rPr>
        <w:t>، الأمر الذي يُ</w:t>
      </w:r>
      <w:r>
        <w:rPr>
          <w:rFonts w:ascii="Simplified Arabic" w:eastAsiaTheme="minorHAnsi" w:hAnsi="Simplified Arabic" w:cs="Simplified Arabic"/>
          <w:sz w:val="24"/>
          <w:szCs w:val="24"/>
          <w:rtl/>
        </w:rPr>
        <w:t>ف</w:t>
      </w:r>
      <w:r>
        <w:rPr>
          <w:rFonts w:ascii="Simplified Arabic" w:eastAsiaTheme="minorHAnsi" w:hAnsi="Simplified Arabic" w:cs="Simplified Arabic" w:hint="cs"/>
          <w:sz w:val="24"/>
          <w:szCs w:val="24"/>
          <w:rtl/>
        </w:rPr>
        <w:t>ع</w:t>
      </w:r>
      <w:r>
        <w:rPr>
          <w:rFonts w:ascii="Simplified Arabic" w:eastAsiaTheme="minorHAnsi" w:hAnsi="Simplified Arabic" w:cs="Simplified Arabic"/>
          <w:sz w:val="24"/>
          <w:szCs w:val="24"/>
          <w:rtl/>
        </w:rPr>
        <w:t>ل حضور</w:t>
      </w:r>
      <w:r>
        <w:rPr>
          <w:rFonts w:ascii="Simplified Arabic" w:eastAsiaTheme="minorHAnsi" w:hAnsi="Simplified Arabic" w:cs="Simplified Arabic" w:hint="cs"/>
          <w:sz w:val="24"/>
          <w:szCs w:val="24"/>
          <w:rtl/>
        </w:rPr>
        <w:t xml:space="preserve">ه </w:t>
      </w:r>
      <w:r w:rsidRPr="00FA4B27">
        <w:rPr>
          <w:rFonts w:ascii="Simplified Arabic" w:eastAsiaTheme="minorHAnsi" w:hAnsi="Simplified Arabic" w:cs="Simplified Arabic"/>
          <w:sz w:val="24"/>
          <w:szCs w:val="24"/>
          <w:rtl/>
        </w:rPr>
        <w:t xml:space="preserve">داخل النص، إذ تكشف </w:t>
      </w:r>
      <w:r w:rsidR="00345880">
        <w:rPr>
          <w:rFonts w:ascii="Simplified Arabic" w:eastAsiaTheme="minorHAnsi" w:hAnsi="Simplified Arabic" w:cs="Simplified Arabic" w:hint="cs"/>
          <w:sz w:val="24"/>
          <w:szCs w:val="24"/>
          <w:rtl/>
        </w:rPr>
        <w:t xml:space="preserve">له هذه الاستراتيجية </w:t>
      </w:r>
      <w:r w:rsidRPr="00FA4B27">
        <w:rPr>
          <w:rFonts w:ascii="Simplified Arabic" w:eastAsiaTheme="minorHAnsi" w:hAnsi="Simplified Arabic" w:cs="Simplified Arabic"/>
          <w:sz w:val="24"/>
          <w:szCs w:val="24"/>
          <w:rtl/>
        </w:rPr>
        <w:t xml:space="preserve">آليات الكتابة وتدفعه إلى مساءلة سلطة المؤلف وحدودها، </w:t>
      </w:r>
      <w:r>
        <w:rPr>
          <w:rFonts w:ascii="Simplified Arabic" w:eastAsiaTheme="minorHAnsi" w:hAnsi="Simplified Arabic" w:cs="Simplified Arabic" w:hint="cs"/>
          <w:sz w:val="24"/>
          <w:szCs w:val="24"/>
          <w:rtl/>
        </w:rPr>
        <w:t xml:space="preserve">ومن ثم يصبح </w:t>
      </w:r>
      <w:r w:rsidRPr="00FA4B27">
        <w:rPr>
          <w:rFonts w:ascii="Simplified Arabic" w:eastAsiaTheme="minorHAnsi" w:hAnsi="Simplified Arabic" w:cs="Simplified Arabic"/>
          <w:sz w:val="24"/>
          <w:szCs w:val="24"/>
          <w:rtl/>
        </w:rPr>
        <w:t xml:space="preserve"> شريكاً في إعادة بناء المعنى وتأويل العلاقة الإشكالية بين </w:t>
      </w:r>
      <w:r>
        <w:rPr>
          <w:rFonts w:ascii="Simplified Arabic" w:eastAsiaTheme="minorHAnsi" w:hAnsi="Simplified Arabic" w:cs="Simplified Arabic" w:hint="cs"/>
          <w:sz w:val="24"/>
          <w:szCs w:val="24"/>
          <w:rtl/>
        </w:rPr>
        <w:t>المؤلف وشخصياته</w:t>
      </w:r>
      <w:r w:rsidR="00246B1C" w:rsidRPr="00246B1C">
        <w:rPr>
          <w:rFonts w:ascii="Simplified Arabic" w:eastAsiaTheme="minorHAnsi" w:hAnsi="Simplified Arabic" w:cs="Simplified Arabic"/>
          <w:sz w:val="24"/>
          <w:szCs w:val="24"/>
          <w:rtl/>
        </w:rPr>
        <w:t xml:space="preserve">، ومن خلال التقصي والبحث في الرواية المدروسة ظهر </w:t>
      </w:r>
      <w:r w:rsidR="003673C4">
        <w:rPr>
          <w:rFonts w:ascii="Simplified Arabic" w:eastAsiaTheme="minorHAnsi" w:hAnsi="Simplified Arabic" w:cs="Simplified Arabic" w:hint="cs"/>
          <w:sz w:val="24"/>
          <w:szCs w:val="24"/>
          <w:rtl/>
        </w:rPr>
        <w:t>نوعان</w:t>
      </w:r>
      <w:r w:rsidR="00DE5A91">
        <w:rPr>
          <w:rFonts w:ascii="Simplified Arabic" w:eastAsiaTheme="minorHAnsi" w:hAnsi="Simplified Arabic" w:cs="Simplified Arabic"/>
          <w:sz w:val="24"/>
          <w:szCs w:val="24"/>
          <w:rtl/>
        </w:rPr>
        <w:t xml:space="preserve"> من التمرد</w:t>
      </w:r>
      <w:r w:rsidR="00DE5A91">
        <w:rPr>
          <w:rFonts w:ascii="Simplified Arabic" w:eastAsiaTheme="minorHAnsi" w:hAnsi="Simplified Arabic" w:cs="Simplified Arabic" w:hint="cs"/>
          <w:sz w:val="24"/>
          <w:szCs w:val="24"/>
          <w:rtl/>
        </w:rPr>
        <w:t>،</w:t>
      </w:r>
      <w:r w:rsidR="00DE5A91" w:rsidRPr="00DE5A91">
        <w:rPr>
          <w:rFonts w:ascii="Simplified Arabic" w:eastAsiaTheme="minorHAnsi" w:hAnsi="Simplified Arabic" w:cs="Simplified Arabic"/>
          <w:sz w:val="24"/>
          <w:szCs w:val="24"/>
          <w:rtl/>
        </w:rPr>
        <w:t xml:space="preserve"> </w:t>
      </w:r>
      <w:r w:rsidR="001F604E">
        <w:rPr>
          <w:rFonts w:ascii="Simplified Arabic" w:eastAsiaTheme="minorHAnsi" w:hAnsi="Simplified Arabic" w:cs="Simplified Arabic" w:hint="cs"/>
          <w:sz w:val="24"/>
          <w:szCs w:val="24"/>
          <w:rtl/>
        </w:rPr>
        <w:t xml:space="preserve">أحدهما </w:t>
      </w:r>
      <w:r w:rsidR="00DE5A91" w:rsidRPr="00DE5A91">
        <w:rPr>
          <w:rFonts w:ascii="Simplified Arabic" w:eastAsiaTheme="minorHAnsi" w:hAnsi="Simplified Arabic" w:cs="Simplified Arabic"/>
          <w:sz w:val="24"/>
          <w:szCs w:val="24"/>
          <w:rtl/>
        </w:rPr>
        <w:t xml:space="preserve">داخلي </w:t>
      </w:r>
      <w:r w:rsidR="00DE5A91">
        <w:rPr>
          <w:rFonts w:ascii="Simplified Arabic" w:eastAsiaTheme="minorHAnsi" w:hAnsi="Simplified Arabic" w:cs="Simplified Arabic" w:hint="cs"/>
          <w:sz w:val="24"/>
          <w:szCs w:val="24"/>
          <w:rtl/>
        </w:rPr>
        <w:t>يتمثل</w:t>
      </w:r>
      <w:r w:rsidR="00DE5A91" w:rsidRPr="00DE5A91">
        <w:rPr>
          <w:rFonts w:ascii="Simplified Arabic" w:eastAsiaTheme="minorHAnsi" w:hAnsi="Simplified Arabic" w:cs="Simplified Arabic"/>
          <w:sz w:val="24"/>
          <w:szCs w:val="24"/>
          <w:rtl/>
        </w:rPr>
        <w:t xml:space="preserve"> في احتجاج الشخصيات على </w:t>
      </w:r>
      <w:r w:rsidR="00171A9B">
        <w:rPr>
          <w:rFonts w:ascii="Simplified Arabic" w:eastAsiaTheme="minorHAnsi" w:hAnsi="Simplified Arabic" w:cs="Simplified Arabic" w:hint="cs"/>
          <w:sz w:val="24"/>
          <w:szCs w:val="24"/>
          <w:rtl/>
        </w:rPr>
        <w:t>مصيرها</w:t>
      </w:r>
      <w:r w:rsidR="00DE5A91" w:rsidRPr="00DE5A91">
        <w:rPr>
          <w:rFonts w:ascii="Simplified Arabic" w:eastAsiaTheme="minorHAnsi" w:hAnsi="Simplified Arabic" w:cs="Simplified Arabic"/>
          <w:sz w:val="24"/>
          <w:szCs w:val="24"/>
          <w:rtl/>
        </w:rPr>
        <w:t xml:space="preserve"> السردي، و</w:t>
      </w:r>
      <w:r w:rsidR="001F604E">
        <w:rPr>
          <w:rFonts w:ascii="Simplified Arabic" w:eastAsiaTheme="minorHAnsi" w:hAnsi="Simplified Arabic" w:cs="Simplified Arabic" w:hint="cs"/>
          <w:sz w:val="24"/>
          <w:szCs w:val="24"/>
          <w:rtl/>
        </w:rPr>
        <w:t xml:space="preserve">الآخر </w:t>
      </w:r>
      <w:r w:rsidR="00DE5A91" w:rsidRPr="00DE5A91">
        <w:rPr>
          <w:rFonts w:ascii="Simplified Arabic" w:eastAsiaTheme="minorHAnsi" w:hAnsi="Simplified Arabic" w:cs="Simplified Arabic"/>
          <w:sz w:val="24"/>
          <w:szCs w:val="24"/>
          <w:rtl/>
        </w:rPr>
        <w:t xml:space="preserve">خارجي يتجه نحو </w:t>
      </w:r>
      <w:r w:rsidR="00B712A1">
        <w:rPr>
          <w:rFonts w:ascii="Simplified Arabic" w:eastAsiaTheme="minorHAnsi" w:hAnsi="Simplified Arabic" w:cs="Simplified Arabic" w:hint="cs"/>
          <w:sz w:val="24"/>
          <w:szCs w:val="24"/>
          <w:rtl/>
        </w:rPr>
        <w:t>الانتقام من</w:t>
      </w:r>
      <w:r w:rsidR="00DE5A91" w:rsidRPr="00DE5A91">
        <w:rPr>
          <w:rFonts w:ascii="Simplified Arabic" w:eastAsiaTheme="minorHAnsi" w:hAnsi="Simplified Arabic" w:cs="Simplified Arabic"/>
          <w:sz w:val="24"/>
          <w:szCs w:val="24"/>
          <w:rtl/>
        </w:rPr>
        <w:t xml:space="preserve"> ا</w:t>
      </w:r>
      <w:r w:rsidR="001F604E">
        <w:rPr>
          <w:rFonts w:ascii="Simplified Arabic" w:eastAsiaTheme="minorHAnsi" w:hAnsi="Simplified Arabic" w:cs="Simplified Arabic"/>
          <w:sz w:val="24"/>
          <w:szCs w:val="24"/>
          <w:rtl/>
        </w:rPr>
        <w:t>لكاتبة وكشف مرجعياتها الواقعية</w:t>
      </w:r>
      <w:r w:rsidR="001F604E">
        <w:rPr>
          <w:rFonts w:ascii="Simplified Arabic" w:eastAsiaTheme="minorHAnsi" w:hAnsi="Simplified Arabic" w:cs="Simplified Arabic" w:hint="cs"/>
          <w:sz w:val="24"/>
          <w:szCs w:val="24"/>
          <w:rtl/>
        </w:rPr>
        <w:t xml:space="preserve">، </w:t>
      </w:r>
      <w:r w:rsidR="00DE5A91" w:rsidRPr="00DE5A91">
        <w:rPr>
          <w:rFonts w:ascii="Simplified Arabic" w:eastAsiaTheme="minorHAnsi" w:hAnsi="Simplified Arabic" w:cs="Simplified Arabic"/>
          <w:sz w:val="24"/>
          <w:szCs w:val="24"/>
          <w:rtl/>
        </w:rPr>
        <w:t xml:space="preserve">إلا أن كلا البعدين لا </w:t>
      </w:r>
      <w:r w:rsidR="001F604E">
        <w:rPr>
          <w:rFonts w:ascii="Simplified Arabic" w:eastAsiaTheme="minorHAnsi" w:hAnsi="Simplified Arabic" w:cs="Simplified Arabic" w:hint="cs"/>
          <w:sz w:val="24"/>
          <w:szCs w:val="24"/>
          <w:rtl/>
        </w:rPr>
        <w:t>يتجاوزان</w:t>
      </w:r>
      <w:r w:rsidR="00DE5A91" w:rsidRPr="00DE5A91">
        <w:rPr>
          <w:rFonts w:ascii="Simplified Arabic" w:eastAsiaTheme="minorHAnsi" w:hAnsi="Simplified Arabic" w:cs="Simplified Arabic"/>
          <w:sz w:val="24"/>
          <w:szCs w:val="24"/>
          <w:rtl/>
        </w:rPr>
        <w:t xml:space="preserve"> كونهما بناءً </w:t>
      </w:r>
      <w:proofErr w:type="spellStart"/>
      <w:r w:rsidR="00DE5A91" w:rsidRPr="00DE5A91">
        <w:rPr>
          <w:rFonts w:ascii="Simplified Arabic" w:eastAsiaTheme="minorHAnsi" w:hAnsi="Simplified Arabic" w:cs="Simplified Arabic"/>
          <w:sz w:val="24"/>
          <w:szCs w:val="24"/>
          <w:rtl/>
        </w:rPr>
        <w:t>ميتاسردياً</w:t>
      </w:r>
      <w:proofErr w:type="spellEnd"/>
      <w:r w:rsidR="00DE5A91" w:rsidRPr="00DE5A91">
        <w:rPr>
          <w:rFonts w:ascii="Simplified Arabic" w:eastAsiaTheme="minorHAnsi" w:hAnsi="Simplified Arabic" w:cs="Simplified Arabic"/>
          <w:sz w:val="24"/>
          <w:szCs w:val="24"/>
          <w:rtl/>
        </w:rPr>
        <w:t xml:space="preserve"> </w:t>
      </w:r>
      <w:r w:rsidR="00424995">
        <w:rPr>
          <w:rFonts w:ascii="Simplified Arabic" w:eastAsiaTheme="minorHAnsi" w:hAnsi="Simplified Arabic" w:cs="Simplified Arabic" w:hint="cs"/>
          <w:sz w:val="24"/>
          <w:szCs w:val="24"/>
          <w:rtl/>
        </w:rPr>
        <w:t>متخيلاً</w:t>
      </w:r>
      <w:r w:rsidR="00DE5A91" w:rsidRPr="00DE5A91">
        <w:rPr>
          <w:rFonts w:ascii="Simplified Arabic" w:eastAsiaTheme="minorHAnsi" w:hAnsi="Simplified Arabic" w:cs="Simplified Arabic"/>
          <w:sz w:val="24"/>
          <w:szCs w:val="24"/>
          <w:rtl/>
        </w:rPr>
        <w:t xml:space="preserve">؛ إذ تظل الكاتبة المتحكمة في </w:t>
      </w:r>
      <w:r w:rsidR="00B712A1">
        <w:rPr>
          <w:rFonts w:ascii="Simplified Arabic" w:eastAsiaTheme="minorHAnsi" w:hAnsi="Simplified Arabic" w:cs="Simplified Arabic" w:hint="cs"/>
          <w:sz w:val="24"/>
          <w:szCs w:val="24"/>
          <w:rtl/>
        </w:rPr>
        <w:t>استراتيجيات</w:t>
      </w:r>
      <w:r w:rsidR="00DE5A91" w:rsidRPr="00DE5A91">
        <w:rPr>
          <w:rFonts w:ascii="Simplified Arabic" w:eastAsiaTheme="minorHAnsi" w:hAnsi="Simplified Arabic" w:cs="Simplified Arabic"/>
          <w:sz w:val="24"/>
          <w:szCs w:val="24"/>
          <w:rtl/>
        </w:rPr>
        <w:t xml:space="preserve"> </w:t>
      </w:r>
      <w:r w:rsidR="00C303B9">
        <w:rPr>
          <w:rFonts w:ascii="Simplified Arabic" w:eastAsiaTheme="minorHAnsi" w:hAnsi="Simplified Arabic" w:cs="Simplified Arabic" w:hint="cs"/>
          <w:sz w:val="24"/>
          <w:szCs w:val="24"/>
          <w:rtl/>
        </w:rPr>
        <w:t xml:space="preserve">هذا </w:t>
      </w:r>
      <w:r w:rsidR="00DE5A91" w:rsidRPr="00DE5A91">
        <w:rPr>
          <w:rFonts w:ascii="Simplified Arabic" w:eastAsiaTheme="minorHAnsi" w:hAnsi="Simplified Arabic" w:cs="Simplified Arabic"/>
          <w:sz w:val="24"/>
          <w:szCs w:val="24"/>
          <w:rtl/>
        </w:rPr>
        <w:t xml:space="preserve">التمرد وحدوده، الأمر الذي يحول فعل </w:t>
      </w:r>
      <w:r w:rsidR="001F604E">
        <w:rPr>
          <w:rFonts w:ascii="Simplified Arabic" w:eastAsiaTheme="minorHAnsi" w:hAnsi="Simplified Arabic" w:cs="Simplified Arabic" w:hint="cs"/>
          <w:sz w:val="24"/>
          <w:szCs w:val="24"/>
          <w:rtl/>
        </w:rPr>
        <w:t>التمرد</w:t>
      </w:r>
      <w:r w:rsidR="00DE5A91" w:rsidRPr="00DE5A91">
        <w:rPr>
          <w:rFonts w:ascii="Simplified Arabic" w:eastAsiaTheme="minorHAnsi" w:hAnsi="Simplified Arabic" w:cs="Simplified Arabic"/>
          <w:sz w:val="24"/>
          <w:szCs w:val="24"/>
          <w:rtl/>
        </w:rPr>
        <w:t xml:space="preserve"> من سلطة حقيقية مضادة إلى </w:t>
      </w:r>
      <w:r w:rsidR="00B712A1">
        <w:rPr>
          <w:rFonts w:ascii="Simplified Arabic" w:eastAsiaTheme="minorHAnsi" w:hAnsi="Simplified Arabic" w:cs="Simplified Arabic" w:hint="cs"/>
          <w:sz w:val="24"/>
          <w:szCs w:val="24"/>
          <w:rtl/>
        </w:rPr>
        <w:t>آلية</w:t>
      </w:r>
      <w:r w:rsidR="00DE5A91" w:rsidRPr="00DE5A91">
        <w:rPr>
          <w:rFonts w:ascii="Simplified Arabic" w:eastAsiaTheme="minorHAnsi" w:hAnsi="Simplified Arabic" w:cs="Simplified Arabic"/>
          <w:sz w:val="24"/>
          <w:szCs w:val="24"/>
          <w:rtl/>
        </w:rPr>
        <w:t xml:space="preserve"> فنية لإعادة إنتاج سلطة المؤلف في صورة جديد</w:t>
      </w:r>
      <w:r w:rsidR="00593F1D">
        <w:rPr>
          <w:rFonts w:ascii="Simplified Arabic" w:eastAsiaTheme="minorHAnsi" w:hAnsi="Simplified Arabic" w:cs="Simplified Arabic" w:hint="cs"/>
          <w:sz w:val="24"/>
          <w:szCs w:val="24"/>
          <w:rtl/>
        </w:rPr>
        <w:t>ة</w:t>
      </w:r>
      <w:r w:rsidR="001F604E">
        <w:rPr>
          <w:rFonts w:ascii="Simplified Arabic" w:eastAsiaTheme="minorHAnsi" w:hAnsi="Simplified Arabic" w:cs="Simplified Arabic" w:hint="cs"/>
          <w:sz w:val="24"/>
          <w:szCs w:val="24"/>
          <w:rtl/>
        </w:rPr>
        <w:t>.</w:t>
      </w:r>
    </w:p>
    <w:p w14:paraId="2EB92C27" w14:textId="2F25B84F" w:rsidR="00DE5A91" w:rsidRDefault="00587642" w:rsidP="00AE11A8">
      <w:pPr>
        <w:jc w:val="lowKashida"/>
        <w:rPr>
          <w:rFonts w:ascii="Simplified Arabic" w:eastAsiaTheme="minorHAnsi" w:hAnsi="Simplified Arabic" w:cs="Simplified Arabic"/>
          <w:b/>
          <w:bCs/>
          <w:sz w:val="24"/>
          <w:szCs w:val="24"/>
          <w:rtl/>
        </w:rPr>
      </w:pPr>
      <w:r>
        <w:rPr>
          <w:rFonts w:ascii="Simplified Arabic" w:eastAsiaTheme="minorHAnsi" w:hAnsi="Simplified Arabic" w:cs="Simplified Arabic"/>
          <w:b/>
          <w:bCs/>
          <w:sz w:val="24"/>
          <w:szCs w:val="24"/>
          <w:rtl/>
        </w:rPr>
        <w:t xml:space="preserve">التمرد الداخلي </w:t>
      </w:r>
      <w:proofErr w:type="gramStart"/>
      <w:r>
        <w:rPr>
          <w:rFonts w:ascii="Simplified Arabic" w:eastAsiaTheme="minorHAnsi" w:hAnsi="Simplified Arabic" w:cs="Simplified Arabic"/>
          <w:b/>
          <w:bCs/>
          <w:sz w:val="24"/>
          <w:szCs w:val="24"/>
          <w:rtl/>
        </w:rPr>
        <w:t>( نصي</w:t>
      </w:r>
      <w:proofErr w:type="gramEnd"/>
      <w:r w:rsidR="00246B1C" w:rsidRPr="00246B1C">
        <w:rPr>
          <w:rFonts w:ascii="Simplified Arabic" w:eastAsiaTheme="minorHAnsi" w:hAnsi="Simplified Arabic" w:cs="Simplified Arabic"/>
          <w:b/>
          <w:bCs/>
          <w:sz w:val="24"/>
          <w:szCs w:val="24"/>
          <w:rtl/>
        </w:rPr>
        <w:t>/ سردي)</w:t>
      </w:r>
    </w:p>
    <w:p w14:paraId="6B86D6AD" w14:textId="1B7502DB" w:rsidR="00E20170" w:rsidRDefault="00587642" w:rsidP="0086363E">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يُعد</w:t>
      </w:r>
      <w:r w:rsidR="00246B1C" w:rsidRPr="00246B1C">
        <w:rPr>
          <w:rFonts w:ascii="Simplified Arabic" w:eastAsiaTheme="minorHAnsi" w:hAnsi="Simplified Arabic" w:cs="Simplified Arabic"/>
          <w:sz w:val="24"/>
          <w:szCs w:val="24"/>
          <w:rtl/>
        </w:rPr>
        <w:t xml:space="preserve"> </w:t>
      </w:r>
      <w:r w:rsidR="00BB1077">
        <w:rPr>
          <w:rFonts w:ascii="Simplified Arabic" w:eastAsiaTheme="minorHAnsi" w:hAnsi="Simplified Arabic" w:cs="Simplified Arabic" w:hint="cs"/>
          <w:sz w:val="24"/>
          <w:szCs w:val="24"/>
          <w:rtl/>
        </w:rPr>
        <w:t xml:space="preserve">التمرد </w:t>
      </w:r>
      <w:r w:rsidR="00D00298">
        <w:rPr>
          <w:rFonts w:ascii="Simplified Arabic" w:eastAsiaTheme="minorHAnsi" w:hAnsi="Simplified Arabic" w:cs="Simplified Arabic" w:hint="cs"/>
          <w:sz w:val="24"/>
          <w:szCs w:val="24"/>
          <w:rtl/>
        </w:rPr>
        <w:t xml:space="preserve"> السردي </w:t>
      </w:r>
      <w:r w:rsidR="00246B1C" w:rsidRPr="00246B1C">
        <w:rPr>
          <w:rFonts w:ascii="Simplified Arabic" w:eastAsiaTheme="minorHAnsi" w:hAnsi="Simplified Arabic" w:cs="Simplified Arabic"/>
          <w:sz w:val="24"/>
          <w:szCs w:val="24"/>
          <w:rtl/>
        </w:rPr>
        <w:t>شكلاً من أشكال الوعي الذاتي للنص</w:t>
      </w:r>
      <w:r w:rsidR="00BB1077">
        <w:rPr>
          <w:rFonts w:ascii="Simplified Arabic" w:eastAsiaTheme="minorHAnsi" w:hAnsi="Simplified Arabic" w:cs="Simplified Arabic" w:hint="cs"/>
          <w:sz w:val="24"/>
          <w:szCs w:val="24"/>
          <w:rtl/>
        </w:rPr>
        <w:t xml:space="preserve"> المدروس</w:t>
      </w:r>
      <w:r w:rsidR="00D36828">
        <w:rPr>
          <w:rFonts w:ascii="Simplified Arabic" w:eastAsiaTheme="minorHAnsi" w:hAnsi="Simplified Arabic" w:cs="Simplified Arabic"/>
          <w:sz w:val="24"/>
          <w:szCs w:val="24"/>
          <w:rtl/>
        </w:rPr>
        <w:t xml:space="preserve">، </w:t>
      </w:r>
      <w:r w:rsidR="00BB1077">
        <w:rPr>
          <w:rFonts w:ascii="Simplified Arabic" w:eastAsiaTheme="minorHAnsi" w:hAnsi="Simplified Arabic" w:cs="Simplified Arabic" w:hint="cs"/>
          <w:sz w:val="24"/>
          <w:szCs w:val="24"/>
          <w:rtl/>
        </w:rPr>
        <w:t xml:space="preserve">إذ </w:t>
      </w:r>
      <w:r w:rsidR="00BB1077" w:rsidRPr="00BB1077">
        <w:rPr>
          <w:rFonts w:ascii="Simplified Arabic" w:eastAsiaTheme="minorHAnsi" w:hAnsi="Simplified Arabic" w:cs="Simplified Arabic"/>
          <w:sz w:val="24"/>
          <w:szCs w:val="24"/>
          <w:rtl/>
        </w:rPr>
        <w:t xml:space="preserve">تتخذ الشخصيات </w:t>
      </w:r>
      <w:r w:rsidR="00BB1077">
        <w:rPr>
          <w:rFonts w:ascii="Simplified Arabic" w:eastAsiaTheme="minorHAnsi" w:hAnsi="Simplified Arabic" w:cs="Simplified Arabic" w:hint="cs"/>
          <w:sz w:val="24"/>
          <w:szCs w:val="24"/>
          <w:rtl/>
        </w:rPr>
        <w:t xml:space="preserve">السردية </w:t>
      </w:r>
      <w:r w:rsidR="003A5747">
        <w:rPr>
          <w:rFonts w:ascii="Simplified Arabic" w:eastAsiaTheme="minorHAnsi" w:hAnsi="Simplified Arabic" w:cs="Simplified Arabic"/>
          <w:sz w:val="24"/>
          <w:szCs w:val="24"/>
          <w:rtl/>
        </w:rPr>
        <w:t>موقفًا احتجاجي</w:t>
      </w:r>
      <w:r w:rsidR="00BB1077" w:rsidRPr="00BB1077">
        <w:rPr>
          <w:rFonts w:ascii="Simplified Arabic" w:eastAsiaTheme="minorHAnsi" w:hAnsi="Simplified Arabic" w:cs="Simplified Arabic"/>
          <w:sz w:val="24"/>
          <w:szCs w:val="24"/>
          <w:rtl/>
        </w:rPr>
        <w:t>ا</w:t>
      </w:r>
      <w:r w:rsidR="003A5747">
        <w:rPr>
          <w:rFonts w:ascii="Simplified Arabic" w:eastAsiaTheme="minorHAnsi" w:hAnsi="Simplified Arabic" w:cs="Simplified Arabic" w:hint="cs"/>
          <w:sz w:val="24"/>
          <w:szCs w:val="24"/>
          <w:rtl/>
        </w:rPr>
        <w:t>ً</w:t>
      </w:r>
      <w:r w:rsidR="00BB1077" w:rsidRPr="00BB1077">
        <w:rPr>
          <w:rFonts w:ascii="Simplified Arabic" w:eastAsiaTheme="minorHAnsi" w:hAnsi="Simplified Arabic" w:cs="Simplified Arabic"/>
          <w:sz w:val="24"/>
          <w:szCs w:val="24"/>
          <w:rtl/>
        </w:rPr>
        <w:t xml:space="preserve"> تجاه المؤلف</w:t>
      </w:r>
      <w:r w:rsidR="00BA0AEA">
        <w:rPr>
          <w:rFonts w:ascii="Simplified Arabic" w:eastAsiaTheme="minorHAnsi" w:hAnsi="Simplified Arabic" w:cs="Simplified Arabic"/>
          <w:sz w:val="24"/>
          <w:szCs w:val="24"/>
          <w:rtl/>
        </w:rPr>
        <w:t xml:space="preserve"> أ</w:t>
      </w:r>
      <w:r w:rsidR="00BA0AEA">
        <w:rPr>
          <w:rFonts w:ascii="Simplified Arabic" w:eastAsiaTheme="minorHAnsi" w:hAnsi="Simplified Arabic" w:cs="Simplified Arabic" w:hint="cs"/>
          <w:sz w:val="24"/>
          <w:szCs w:val="24"/>
          <w:rtl/>
        </w:rPr>
        <w:t xml:space="preserve">و </w:t>
      </w:r>
      <w:r w:rsidR="00BB1077" w:rsidRPr="00BB1077">
        <w:rPr>
          <w:rFonts w:ascii="Simplified Arabic" w:eastAsiaTheme="minorHAnsi" w:hAnsi="Simplified Arabic" w:cs="Simplified Arabic"/>
          <w:sz w:val="24"/>
          <w:szCs w:val="24"/>
          <w:rtl/>
        </w:rPr>
        <w:t xml:space="preserve">البنية </w:t>
      </w:r>
      <w:r w:rsidR="00BB1077">
        <w:rPr>
          <w:rFonts w:ascii="Simplified Arabic" w:eastAsiaTheme="minorHAnsi" w:hAnsi="Simplified Arabic" w:cs="Simplified Arabic" w:hint="cs"/>
          <w:sz w:val="24"/>
          <w:szCs w:val="24"/>
          <w:rtl/>
        </w:rPr>
        <w:t>السردية</w:t>
      </w:r>
      <w:r w:rsidR="00BB1077" w:rsidRPr="00BB1077">
        <w:rPr>
          <w:rFonts w:ascii="Simplified Arabic" w:eastAsiaTheme="minorHAnsi" w:hAnsi="Simplified Arabic" w:cs="Simplified Arabic"/>
          <w:sz w:val="24"/>
          <w:szCs w:val="24"/>
          <w:rtl/>
        </w:rPr>
        <w:t>،</w:t>
      </w:r>
      <w:r w:rsidR="00BB1077">
        <w:rPr>
          <w:rFonts w:ascii="Simplified Arabic" w:eastAsiaTheme="minorHAnsi" w:hAnsi="Simplified Arabic" w:cs="Simplified Arabic" w:hint="cs"/>
          <w:sz w:val="24"/>
          <w:szCs w:val="24"/>
          <w:rtl/>
        </w:rPr>
        <w:t xml:space="preserve"> نت</w:t>
      </w:r>
      <w:r w:rsidR="003A5747">
        <w:rPr>
          <w:rFonts w:ascii="Simplified Arabic" w:eastAsiaTheme="minorHAnsi" w:hAnsi="Simplified Arabic" w:cs="Simplified Arabic" w:hint="cs"/>
          <w:sz w:val="24"/>
          <w:szCs w:val="24"/>
          <w:rtl/>
        </w:rPr>
        <w:t xml:space="preserve">يجة لما </w:t>
      </w:r>
      <w:r w:rsidR="00BB1077">
        <w:rPr>
          <w:rFonts w:ascii="Simplified Arabic" w:eastAsiaTheme="minorHAnsi" w:hAnsi="Simplified Arabic" w:cs="Simplified Arabic" w:hint="cs"/>
          <w:sz w:val="24"/>
          <w:szCs w:val="24"/>
          <w:rtl/>
        </w:rPr>
        <w:t>رُسم لها من نهايات غير مرضية في الروايات السابقة،</w:t>
      </w:r>
      <w:r w:rsidR="00BB1077" w:rsidRPr="00BB1077">
        <w:rPr>
          <w:rFonts w:ascii="Simplified Arabic" w:eastAsiaTheme="minorHAnsi" w:hAnsi="Simplified Arabic" w:cs="Simplified Arabic"/>
          <w:sz w:val="24"/>
          <w:szCs w:val="24"/>
          <w:rtl/>
        </w:rPr>
        <w:t xml:space="preserve"> فتبدو وكأنها تمتلك إر</w:t>
      </w:r>
      <w:r w:rsidR="00215147">
        <w:rPr>
          <w:rFonts w:ascii="Simplified Arabic" w:eastAsiaTheme="minorHAnsi" w:hAnsi="Simplified Arabic" w:cs="Simplified Arabic"/>
          <w:sz w:val="24"/>
          <w:szCs w:val="24"/>
          <w:rtl/>
        </w:rPr>
        <w:t>ادة مستقلة تتجاوز حدود التخييل</w:t>
      </w:r>
      <w:r w:rsidR="00215147">
        <w:rPr>
          <w:rFonts w:ascii="Simplified Arabic" w:eastAsiaTheme="minorHAnsi" w:hAnsi="Simplified Arabic" w:cs="Simplified Arabic" w:hint="cs"/>
          <w:sz w:val="24"/>
          <w:szCs w:val="24"/>
          <w:rtl/>
        </w:rPr>
        <w:t xml:space="preserve">، </w:t>
      </w:r>
      <w:r w:rsidR="00BB1077" w:rsidRPr="00BB1077">
        <w:rPr>
          <w:rFonts w:ascii="Simplified Arabic" w:eastAsiaTheme="minorHAnsi" w:hAnsi="Simplified Arabic" w:cs="Simplified Arabic"/>
          <w:sz w:val="24"/>
          <w:szCs w:val="24"/>
          <w:rtl/>
        </w:rPr>
        <w:t xml:space="preserve">غير أن هذا التمرد لا يخرج عن كونه </w:t>
      </w:r>
      <w:r w:rsidR="00215147">
        <w:rPr>
          <w:rFonts w:ascii="Simplified Arabic" w:eastAsiaTheme="minorHAnsi" w:hAnsi="Simplified Arabic" w:cs="Simplified Arabic" w:hint="cs"/>
          <w:sz w:val="24"/>
          <w:szCs w:val="24"/>
          <w:rtl/>
        </w:rPr>
        <w:t>تمثيلاً</w:t>
      </w:r>
      <w:r w:rsidR="00215147">
        <w:rPr>
          <w:rFonts w:ascii="Simplified Arabic" w:eastAsiaTheme="minorHAnsi" w:hAnsi="Simplified Arabic" w:cs="Simplified Arabic"/>
          <w:sz w:val="24"/>
          <w:szCs w:val="24"/>
          <w:rtl/>
        </w:rPr>
        <w:t xml:space="preserve"> سردي</w:t>
      </w:r>
      <w:r w:rsidR="00215147">
        <w:rPr>
          <w:rFonts w:ascii="Simplified Arabic" w:eastAsiaTheme="minorHAnsi" w:hAnsi="Simplified Arabic" w:cs="Simplified Arabic" w:hint="cs"/>
          <w:sz w:val="24"/>
          <w:szCs w:val="24"/>
          <w:rtl/>
        </w:rPr>
        <w:t>اُ</w:t>
      </w:r>
      <w:r w:rsidR="00BB1077" w:rsidRPr="00BB1077">
        <w:rPr>
          <w:rFonts w:ascii="Simplified Arabic" w:eastAsiaTheme="minorHAnsi" w:hAnsi="Simplified Arabic" w:cs="Simplified Arabic"/>
          <w:sz w:val="24"/>
          <w:szCs w:val="24"/>
          <w:rtl/>
        </w:rPr>
        <w:t xml:space="preserve"> يصنعه النص نفسه؛ لأن الشخصية تظل أسيرة الع</w:t>
      </w:r>
      <w:r w:rsidR="00215147">
        <w:rPr>
          <w:rFonts w:ascii="Simplified Arabic" w:eastAsiaTheme="minorHAnsi" w:hAnsi="Simplified Arabic" w:cs="Simplified Arabic"/>
          <w:sz w:val="24"/>
          <w:szCs w:val="24"/>
          <w:rtl/>
        </w:rPr>
        <w:t xml:space="preserve">الم </w:t>
      </w:r>
      <w:proofErr w:type="spellStart"/>
      <w:r w:rsidR="00215147">
        <w:rPr>
          <w:rFonts w:ascii="Simplified Arabic" w:eastAsiaTheme="minorHAnsi" w:hAnsi="Simplified Arabic" w:cs="Simplified Arabic"/>
          <w:sz w:val="24"/>
          <w:szCs w:val="24"/>
          <w:rtl/>
        </w:rPr>
        <w:t>التخييلي</w:t>
      </w:r>
      <w:proofErr w:type="spellEnd"/>
      <w:r w:rsidR="00215147">
        <w:rPr>
          <w:rFonts w:ascii="Simplified Arabic" w:eastAsiaTheme="minorHAnsi" w:hAnsi="Simplified Arabic" w:cs="Simplified Arabic"/>
          <w:sz w:val="24"/>
          <w:szCs w:val="24"/>
          <w:rtl/>
        </w:rPr>
        <w:t xml:space="preserve"> الذي أنشأه الكاتب</w:t>
      </w:r>
      <w:r w:rsidR="00215147">
        <w:rPr>
          <w:rFonts w:ascii="Simplified Arabic" w:eastAsiaTheme="minorHAnsi" w:hAnsi="Simplified Arabic" w:cs="Simplified Arabic" w:hint="cs"/>
          <w:sz w:val="24"/>
          <w:szCs w:val="24"/>
          <w:rtl/>
        </w:rPr>
        <w:t>،</w:t>
      </w:r>
      <w:r w:rsidR="003A5747">
        <w:rPr>
          <w:rFonts w:ascii="Simplified Arabic" w:eastAsiaTheme="minorHAnsi" w:hAnsi="Simplified Arabic" w:cs="Simplified Arabic" w:hint="cs"/>
          <w:sz w:val="24"/>
          <w:szCs w:val="24"/>
          <w:rtl/>
        </w:rPr>
        <w:t xml:space="preserve"> </w:t>
      </w:r>
      <w:r w:rsidR="00D00298">
        <w:rPr>
          <w:rFonts w:ascii="Simplified Arabic" w:eastAsiaTheme="minorHAnsi" w:hAnsi="Simplified Arabic" w:cs="Simplified Arabic" w:hint="cs"/>
          <w:sz w:val="24"/>
          <w:szCs w:val="24"/>
          <w:rtl/>
        </w:rPr>
        <w:t>وهذا ما</w:t>
      </w:r>
      <w:r w:rsidR="00D36828">
        <w:rPr>
          <w:rFonts w:ascii="Simplified Arabic" w:eastAsiaTheme="minorHAnsi" w:hAnsi="Simplified Arabic" w:cs="Simplified Arabic"/>
          <w:sz w:val="24"/>
          <w:szCs w:val="24"/>
          <w:rtl/>
        </w:rPr>
        <w:t xml:space="preserve"> </w:t>
      </w:r>
      <w:r w:rsidR="00660823">
        <w:rPr>
          <w:rFonts w:ascii="Simplified Arabic" w:eastAsiaTheme="minorHAnsi" w:hAnsi="Simplified Arabic" w:cs="Simplified Arabic" w:hint="cs"/>
          <w:sz w:val="24"/>
          <w:szCs w:val="24"/>
          <w:rtl/>
        </w:rPr>
        <w:t>ي</w:t>
      </w:r>
      <w:r w:rsidR="00D36828">
        <w:rPr>
          <w:rFonts w:ascii="Simplified Arabic" w:eastAsiaTheme="minorHAnsi" w:hAnsi="Simplified Arabic" w:cs="Simplified Arabic"/>
          <w:sz w:val="24"/>
          <w:szCs w:val="24"/>
          <w:rtl/>
        </w:rPr>
        <w:t xml:space="preserve">تجسد في عودة </w:t>
      </w:r>
      <w:r w:rsidR="00D00298">
        <w:rPr>
          <w:rFonts w:ascii="Simplified Arabic" w:eastAsiaTheme="minorHAnsi" w:hAnsi="Simplified Arabic" w:cs="Simplified Arabic" w:hint="cs"/>
          <w:sz w:val="24"/>
          <w:szCs w:val="24"/>
          <w:rtl/>
        </w:rPr>
        <w:t xml:space="preserve">شخصية </w:t>
      </w:r>
      <w:r w:rsidR="00246B1C" w:rsidRPr="00246B1C">
        <w:rPr>
          <w:rFonts w:ascii="Simplified Arabic" w:eastAsiaTheme="minorHAnsi" w:hAnsi="Simplified Arabic" w:cs="Simplified Arabic"/>
          <w:sz w:val="24"/>
          <w:szCs w:val="24"/>
          <w:rtl/>
        </w:rPr>
        <w:t>" عبد الجبار" إلى المتن ال</w:t>
      </w:r>
      <w:r w:rsidR="00D00298">
        <w:rPr>
          <w:rFonts w:ascii="Simplified Arabic" w:eastAsiaTheme="minorHAnsi" w:hAnsi="Simplified Arabic" w:cs="Simplified Arabic"/>
          <w:sz w:val="24"/>
          <w:szCs w:val="24"/>
          <w:rtl/>
        </w:rPr>
        <w:t xml:space="preserve">روائي المدروس ،وهو إحدى </w:t>
      </w:r>
      <w:r w:rsidR="00D00298">
        <w:rPr>
          <w:rFonts w:ascii="Simplified Arabic" w:eastAsiaTheme="minorHAnsi" w:hAnsi="Simplified Arabic" w:cs="Simplified Arabic"/>
          <w:sz w:val="24"/>
          <w:szCs w:val="24"/>
          <w:rtl/>
        </w:rPr>
        <w:lastRenderedPageBreak/>
        <w:t xml:space="preserve">شخصيات </w:t>
      </w:r>
      <w:r w:rsidR="00246B1C" w:rsidRPr="00246B1C">
        <w:rPr>
          <w:rFonts w:ascii="Simplified Arabic" w:eastAsiaTheme="minorHAnsi" w:hAnsi="Simplified Arabic" w:cs="Simplified Arabic"/>
          <w:sz w:val="24"/>
          <w:szCs w:val="24"/>
          <w:rtl/>
        </w:rPr>
        <w:t>رواية "أرواح من رمال" إذ رسمت له الكاتبة نهاية مؤلمة انتهت بقتله على يد الشخصية الرئيسية " كاظم"، لكن الأخير رفض الانصيا</w:t>
      </w:r>
      <w:r w:rsidR="003A5747">
        <w:rPr>
          <w:rFonts w:ascii="Simplified Arabic" w:eastAsiaTheme="minorHAnsi" w:hAnsi="Simplified Arabic" w:cs="Simplified Arabic"/>
          <w:sz w:val="24"/>
          <w:szCs w:val="24"/>
          <w:rtl/>
        </w:rPr>
        <w:t>ع لأوامر الكاتبة وأوهمها بقتله،</w:t>
      </w:r>
      <w:r w:rsidR="001A3625">
        <w:rPr>
          <w:rFonts w:ascii="Simplified Arabic" w:eastAsiaTheme="minorHAnsi" w:hAnsi="Simplified Arabic" w:cs="Simplified Arabic" w:hint="cs"/>
          <w:b/>
          <w:bCs/>
          <w:sz w:val="24"/>
          <w:szCs w:val="24"/>
          <w:rtl/>
        </w:rPr>
        <w:t xml:space="preserve"> </w:t>
      </w:r>
      <w:r w:rsidR="001A3625" w:rsidRPr="001A3625">
        <w:rPr>
          <w:rFonts w:ascii="Simplified Arabic" w:eastAsiaTheme="minorHAnsi" w:hAnsi="Simplified Arabic" w:cs="Simplified Arabic" w:hint="cs"/>
          <w:sz w:val="24"/>
          <w:szCs w:val="24"/>
          <w:rtl/>
        </w:rPr>
        <w:t>فقد</w:t>
      </w:r>
      <w:r w:rsidR="003673C4" w:rsidRPr="003673C4">
        <w:rPr>
          <w:rFonts w:ascii="Simplified Arabic" w:eastAsiaTheme="minorHAnsi" w:hAnsi="Simplified Arabic" w:cs="Simplified Arabic"/>
          <w:b/>
          <w:bCs/>
          <w:sz w:val="24"/>
          <w:szCs w:val="24"/>
          <w:rtl/>
        </w:rPr>
        <w:t xml:space="preserve">« </w:t>
      </w:r>
      <w:r w:rsidR="00246B1C" w:rsidRPr="00246B1C">
        <w:rPr>
          <w:rFonts w:ascii="Simplified Arabic" w:eastAsiaTheme="minorHAnsi" w:hAnsi="Simplified Arabic" w:cs="Simplified Arabic"/>
          <w:b/>
          <w:bCs/>
          <w:sz w:val="24"/>
          <w:szCs w:val="24"/>
          <w:rtl/>
        </w:rPr>
        <w:t xml:space="preserve">هالتها الصدمة أن يكون عبد الجبار فلاح حديقة بيتها هو ذاته عبد الجبار ... يا للهول، أأنا في كابوس؟! أكاد لا أصدق ما يجري حولي، سأجن حتماً ... نعم هو عبد الجبار الذي طاشت الرصاصتان في اختراق قلبه حين ضغطت بسبابتي على الزناد بعيداً عنه لا تستغربي ذلك، لا أفهم ما الذي حل بي في تلك اللحظة الحاسمة؟! وكيف قررت في لحظة ضعف الصفح عنه شاعلاً النار في طرف الغرفة تماشياً مع رغبة الكاتبة وتخطيطها للأحداث، واستدار كلية نحو الكاتبة التي حرضتها الدهشة سائلة: لكنك صوبت بمسدسك نحو صدره برصاصتين! كيف يحدث هذا؟!...على رسلك يا سيدة، يعلم جميعنا أنك </w:t>
      </w:r>
      <w:r w:rsidR="00F23D2A">
        <w:rPr>
          <w:rFonts w:ascii="Simplified Arabic" w:eastAsiaTheme="minorHAnsi" w:hAnsi="Simplified Arabic" w:cs="Simplified Arabic"/>
          <w:b/>
          <w:bCs/>
          <w:sz w:val="24"/>
          <w:szCs w:val="24"/>
          <w:rtl/>
        </w:rPr>
        <w:t xml:space="preserve">من يوجه مسرى أقدار كل واحد </w:t>
      </w:r>
      <w:proofErr w:type="spellStart"/>
      <w:proofErr w:type="gramStart"/>
      <w:r w:rsidR="00F23D2A">
        <w:rPr>
          <w:rFonts w:ascii="Simplified Arabic" w:eastAsiaTheme="minorHAnsi" w:hAnsi="Simplified Arabic" w:cs="Simplified Arabic"/>
          <w:b/>
          <w:bCs/>
          <w:sz w:val="24"/>
          <w:szCs w:val="24"/>
          <w:rtl/>
        </w:rPr>
        <w:t>منا،</w:t>
      </w:r>
      <w:r w:rsidR="00246B1C" w:rsidRPr="00246B1C">
        <w:rPr>
          <w:rFonts w:ascii="Simplified Arabic" w:eastAsiaTheme="minorHAnsi" w:hAnsi="Simplified Arabic" w:cs="Simplified Arabic"/>
          <w:b/>
          <w:bCs/>
          <w:sz w:val="24"/>
          <w:szCs w:val="24"/>
          <w:rtl/>
        </w:rPr>
        <w:t>لكن</w:t>
      </w:r>
      <w:proofErr w:type="spellEnd"/>
      <w:proofErr w:type="gramEnd"/>
      <w:r w:rsidR="00246B1C" w:rsidRPr="00246B1C">
        <w:rPr>
          <w:rFonts w:ascii="Simplified Arabic" w:eastAsiaTheme="minorHAnsi" w:hAnsi="Simplified Arabic" w:cs="Simplified Arabic"/>
          <w:b/>
          <w:bCs/>
          <w:sz w:val="24"/>
          <w:szCs w:val="24"/>
          <w:rtl/>
        </w:rPr>
        <w:t xml:space="preserve"> تذكري نحن لسنا بالعبيد ويصدف جداً أن نتصرف بإرادة تخالف رغبتك</w:t>
      </w:r>
      <w:r w:rsidR="003673C4" w:rsidRPr="003673C4">
        <w:rPr>
          <w:rFonts w:ascii="Simplified Arabic" w:eastAsiaTheme="minorHAnsi" w:hAnsi="Simplified Arabic" w:cs="Simplified Arabic"/>
          <w:b/>
          <w:bCs/>
          <w:sz w:val="24"/>
          <w:szCs w:val="24"/>
          <w:rtl/>
        </w:rPr>
        <w:t>»</w:t>
      </w:r>
      <w:r w:rsidR="00BA31D8">
        <w:rPr>
          <w:rFonts w:ascii="Simplified Arabic" w:eastAsiaTheme="minorHAnsi" w:hAnsi="Simplified Arabic" w:cs="Simplified Arabic"/>
          <w:noProof/>
          <w:sz w:val="24"/>
          <w:szCs w:val="24"/>
          <w:rtl/>
        </w:rPr>
        <w:t xml:space="preserve"> </w:t>
      </w:r>
      <w:r w:rsidR="003D5870">
        <w:rPr>
          <w:rFonts w:ascii="Simplified Arabic" w:eastAsiaTheme="minorHAnsi" w:hAnsi="Simplified Arabic" w:cs="Simplified Arabic" w:hint="cs"/>
          <w:noProof/>
          <w:sz w:val="24"/>
          <w:szCs w:val="24"/>
          <w:rtl/>
        </w:rPr>
        <w:t>(الابرو، 2023</w:t>
      </w:r>
      <w:r w:rsidR="00BA31D8" w:rsidRPr="002152E6">
        <w:rPr>
          <w:rFonts w:ascii="Simplified Arabic" w:eastAsiaTheme="minorHAnsi" w:hAnsi="Simplified Arabic" w:cs="Simplified Arabic" w:hint="cs"/>
          <w:noProof/>
          <w:sz w:val="24"/>
          <w:szCs w:val="24"/>
          <w:rtl/>
        </w:rPr>
        <w:t xml:space="preserve">، </w:t>
      </w:r>
      <w:r w:rsidR="00BA31D8">
        <w:rPr>
          <w:rFonts w:ascii="Simplified Arabic" w:eastAsiaTheme="minorHAnsi" w:hAnsi="Simplified Arabic" w:cs="Simplified Arabic" w:hint="cs"/>
          <w:noProof/>
          <w:sz w:val="24"/>
          <w:szCs w:val="24"/>
          <w:rtl/>
        </w:rPr>
        <w:t>ص</w:t>
      </w:r>
      <w:r w:rsidR="00BA31D8" w:rsidRPr="002152E6">
        <w:rPr>
          <w:rFonts w:ascii="Simplified Arabic" w:eastAsiaTheme="minorHAnsi" w:hAnsi="Simplified Arabic" w:cs="Simplified Arabic" w:hint="cs"/>
          <w:noProof/>
          <w:sz w:val="24"/>
          <w:szCs w:val="24"/>
          <w:rtl/>
        </w:rPr>
        <w:t xml:space="preserve"> 144)</w:t>
      </w:r>
      <w:r w:rsidR="00246B1C" w:rsidRPr="00246B1C">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sz w:val="24"/>
          <w:szCs w:val="24"/>
          <w:rtl/>
        </w:rPr>
        <w:t xml:space="preserve"> </w:t>
      </w:r>
      <w:r w:rsidR="00CC7972" w:rsidRPr="00CC7972">
        <w:rPr>
          <w:rFonts w:ascii="Simplified Arabic" w:eastAsiaTheme="minorHAnsi" w:hAnsi="Simplified Arabic" w:cs="Simplified Arabic"/>
          <w:sz w:val="24"/>
          <w:szCs w:val="24"/>
          <w:rtl/>
        </w:rPr>
        <w:t xml:space="preserve">لقد وظف النص حيلة </w:t>
      </w:r>
      <w:proofErr w:type="spellStart"/>
      <w:r w:rsidR="00CC7972" w:rsidRPr="00CC7972">
        <w:rPr>
          <w:rFonts w:ascii="Simplified Arabic" w:eastAsiaTheme="minorHAnsi" w:hAnsi="Simplified Arabic" w:cs="Simplified Arabic"/>
          <w:sz w:val="24"/>
          <w:szCs w:val="24"/>
          <w:rtl/>
        </w:rPr>
        <w:t>ميتاسردية</w:t>
      </w:r>
      <w:proofErr w:type="spellEnd"/>
      <w:r w:rsidR="00CC7972" w:rsidRPr="00CC7972">
        <w:rPr>
          <w:rFonts w:ascii="Simplified Arabic" w:eastAsiaTheme="minorHAnsi" w:hAnsi="Simplified Arabic" w:cs="Simplified Arabic"/>
          <w:sz w:val="24"/>
          <w:szCs w:val="24"/>
          <w:rtl/>
        </w:rPr>
        <w:t xml:space="preserve"> توهم القار</w:t>
      </w:r>
      <w:r w:rsidR="00CC7972">
        <w:rPr>
          <w:rFonts w:ascii="Simplified Arabic" w:eastAsiaTheme="minorHAnsi" w:hAnsi="Simplified Arabic" w:cs="Simplified Arabic"/>
          <w:sz w:val="24"/>
          <w:szCs w:val="24"/>
          <w:rtl/>
        </w:rPr>
        <w:t>ئ بأن الشخصي</w:t>
      </w:r>
      <w:r w:rsidR="00CC7972">
        <w:rPr>
          <w:rFonts w:ascii="Simplified Arabic" w:eastAsiaTheme="minorHAnsi" w:hAnsi="Simplified Arabic" w:cs="Simplified Arabic" w:hint="cs"/>
          <w:sz w:val="24"/>
          <w:szCs w:val="24"/>
          <w:rtl/>
        </w:rPr>
        <w:t>ة</w:t>
      </w:r>
      <w:r w:rsidR="00CC7972" w:rsidRPr="00CC7972">
        <w:rPr>
          <w:rFonts w:ascii="Simplified Arabic" w:eastAsiaTheme="minorHAnsi" w:hAnsi="Simplified Arabic" w:cs="Simplified Arabic"/>
          <w:sz w:val="24"/>
          <w:szCs w:val="24"/>
          <w:rtl/>
        </w:rPr>
        <w:t xml:space="preserve"> </w:t>
      </w:r>
      <w:r w:rsidR="007E7237">
        <w:rPr>
          <w:rFonts w:ascii="Simplified Arabic" w:eastAsiaTheme="minorHAnsi" w:hAnsi="Simplified Arabic" w:cs="Simplified Arabic" w:hint="cs"/>
          <w:sz w:val="24"/>
          <w:szCs w:val="24"/>
          <w:rtl/>
        </w:rPr>
        <w:t xml:space="preserve">تعمل على منازعة </w:t>
      </w:r>
      <w:r w:rsidR="00CC7972" w:rsidRPr="00CC7972">
        <w:rPr>
          <w:rFonts w:ascii="Simplified Arabic" w:eastAsiaTheme="minorHAnsi" w:hAnsi="Simplified Arabic" w:cs="Simplified Arabic"/>
          <w:sz w:val="24"/>
          <w:szCs w:val="24"/>
          <w:rtl/>
        </w:rPr>
        <w:t>الكاتبة سلطتها السردية</w:t>
      </w:r>
      <w:r w:rsidR="00CC7972">
        <w:rPr>
          <w:rFonts w:ascii="Simplified Arabic" w:eastAsiaTheme="minorHAnsi" w:hAnsi="Simplified Arabic" w:cs="Simplified Arabic"/>
          <w:sz w:val="24"/>
          <w:szCs w:val="24"/>
          <w:rtl/>
        </w:rPr>
        <w:t>،</w:t>
      </w:r>
      <w:r w:rsidR="00CC7972">
        <w:rPr>
          <w:rFonts w:ascii="Simplified Arabic" w:eastAsiaTheme="minorHAnsi" w:hAnsi="Simplified Arabic" w:cs="Simplified Arabic" w:hint="cs"/>
          <w:sz w:val="24"/>
          <w:szCs w:val="24"/>
          <w:rtl/>
        </w:rPr>
        <w:t xml:space="preserve"> </w:t>
      </w:r>
      <w:r w:rsidR="005C36EB">
        <w:rPr>
          <w:rFonts w:ascii="Simplified Arabic" w:eastAsiaTheme="minorHAnsi" w:hAnsi="Simplified Arabic" w:cs="Simplified Arabic" w:hint="cs"/>
          <w:sz w:val="24"/>
          <w:szCs w:val="24"/>
          <w:rtl/>
        </w:rPr>
        <w:t>حيث</w:t>
      </w:r>
      <w:r w:rsidR="00376153">
        <w:rPr>
          <w:rFonts w:ascii="Simplified Arabic" w:eastAsiaTheme="minorHAnsi" w:hAnsi="Simplified Arabic" w:cs="Simplified Arabic" w:hint="cs"/>
          <w:sz w:val="24"/>
          <w:szCs w:val="24"/>
          <w:rtl/>
        </w:rPr>
        <w:t xml:space="preserve"> </w:t>
      </w:r>
      <w:r w:rsidR="005C36EB">
        <w:rPr>
          <w:rFonts w:ascii="Simplified Arabic" w:eastAsiaTheme="minorHAnsi" w:hAnsi="Simplified Arabic" w:cs="Simplified Arabic" w:hint="cs"/>
          <w:sz w:val="24"/>
          <w:szCs w:val="24"/>
          <w:rtl/>
        </w:rPr>
        <w:t xml:space="preserve">نجد </w:t>
      </w:r>
      <w:r w:rsidR="00376153">
        <w:rPr>
          <w:rFonts w:ascii="Simplified Arabic" w:eastAsiaTheme="minorHAnsi" w:hAnsi="Simplified Arabic" w:cs="Simplified Arabic" w:hint="cs"/>
          <w:sz w:val="24"/>
          <w:szCs w:val="24"/>
          <w:rtl/>
        </w:rPr>
        <w:t>أن</w:t>
      </w:r>
      <w:r w:rsidR="00AA1CAD">
        <w:rPr>
          <w:rFonts w:ascii="Simplified Arabic" w:eastAsiaTheme="minorHAnsi" w:hAnsi="Simplified Arabic" w:cs="Simplified Arabic" w:hint="cs"/>
          <w:sz w:val="24"/>
          <w:szCs w:val="24"/>
          <w:rtl/>
        </w:rPr>
        <w:t xml:space="preserve"> الشخصية النصية </w:t>
      </w:r>
      <w:r w:rsidR="00376153">
        <w:rPr>
          <w:rFonts w:ascii="Simplified Arabic" w:eastAsiaTheme="minorHAnsi" w:hAnsi="Simplified Arabic" w:cs="Simplified Arabic" w:hint="cs"/>
          <w:sz w:val="24"/>
          <w:szCs w:val="24"/>
          <w:rtl/>
        </w:rPr>
        <w:t xml:space="preserve">تدعي </w:t>
      </w:r>
      <w:r w:rsidR="00AA1CAD">
        <w:rPr>
          <w:rFonts w:ascii="Simplified Arabic" w:eastAsiaTheme="minorHAnsi" w:hAnsi="Simplified Arabic" w:cs="Simplified Arabic" w:hint="cs"/>
          <w:sz w:val="24"/>
          <w:szCs w:val="24"/>
          <w:rtl/>
        </w:rPr>
        <w:t xml:space="preserve">امتلاكها </w:t>
      </w:r>
      <w:r w:rsidR="00E20170">
        <w:rPr>
          <w:rFonts w:ascii="Simplified Arabic" w:eastAsiaTheme="minorHAnsi" w:hAnsi="Simplified Arabic" w:cs="Simplified Arabic" w:hint="cs"/>
          <w:sz w:val="24"/>
          <w:szCs w:val="24"/>
          <w:rtl/>
        </w:rPr>
        <w:t>القدرة على  تقويض مركزية المؤلفة عبر</w:t>
      </w:r>
      <w:r w:rsidR="00AA1CAD">
        <w:rPr>
          <w:rFonts w:ascii="Simplified Arabic" w:eastAsiaTheme="minorHAnsi" w:hAnsi="Simplified Arabic" w:cs="Simplified Arabic" w:hint="cs"/>
          <w:sz w:val="24"/>
          <w:szCs w:val="24"/>
          <w:rtl/>
        </w:rPr>
        <w:t xml:space="preserve"> </w:t>
      </w:r>
      <w:r w:rsidR="00E20170">
        <w:rPr>
          <w:rFonts w:ascii="Simplified Arabic" w:eastAsiaTheme="minorHAnsi" w:hAnsi="Simplified Arabic" w:cs="Simplified Arabic" w:hint="cs"/>
          <w:sz w:val="24"/>
          <w:szCs w:val="24"/>
          <w:rtl/>
        </w:rPr>
        <w:t xml:space="preserve">فعل </w:t>
      </w:r>
      <w:r w:rsidR="00AA1CAD">
        <w:rPr>
          <w:rFonts w:ascii="Simplified Arabic" w:eastAsiaTheme="minorHAnsi" w:hAnsi="Simplified Arabic" w:cs="Simplified Arabic" w:hint="cs"/>
          <w:sz w:val="24"/>
          <w:szCs w:val="24"/>
          <w:rtl/>
        </w:rPr>
        <w:t>التمرد</w:t>
      </w:r>
      <w:r w:rsidR="00E20170">
        <w:rPr>
          <w:rFonts w:ascii="Simplified Arabic" w:eastAsiaTheme="minorHAnsi" w:hAnsi="Simplified Arabic" w:cs="Simplified Arabic" w:hint="cs"/>
          <w:sz w:val="24"/>
          <w:szCs w:val="24"/>
          <w:rtl/>
        </w:rPr>
        <w:t xml:space="preserve">  والخروج عن إرادتها</w:t>
      </w:r>
      <w:r w:rsidR="00AA1CAD">
        <w:rPr>
          <w:rFonts w:ascii="Simplified Arabic" w:eastAsiaTheme="minorHAnsi" w:hAnsi="Simplified Arabic" w:cs="Simplified Arabic" w:hint="cs"/>
          <w:sz w:val="24"/>
          <w:szCs w:val="24"/>
          <w:rtl/>
        </w:rPr>
        <w:t>، إلا أن هذا التمرد</w:t>
      </w:r>
      <w:r w:rsidR="00CC7972">
        <w:rPr>
          <w:rFonts w:ascii="Simplified Arabic" w:eastAsiaTheme="minorHAnsi" w:hAnsi="Simplified Arabic" w:cs="Simplified Arabic" w:hint="cs"/>
          <w:sz w:val="24"/>
          <w:szCs w:val="24"/>
          <w:rtl/>
        </w:rPr>
        <w:t xml:space="preserve"> </w:t>
      </w:r>
      <w:r w:rsidR="00AA1CAD">
        <w:rPr>
          <w:rFonts w:ascii="Simplified Arabic" w:eastAsiaTheme="minorHAnsi" w:hAnsi="Simplified Arabic" w:cs="Simplified Arabic" w:hint="cs"/>
          <w:sz w:val="24"/>
          <w:szCs w:val="24"/>
          <w:rtl/>
        </w:rPr>
        <w:t xml:space="preserve">في حقيقته </w:t>
      </w:r>
      <w:r w:rsidR="00E20170">
        <w:rPr>
          <w:rFonts w:ascii="Simplified Arabic" w:eastAsiaTheme="minorHAnsi" w:hAnsi="Simplified Arabic" w:cs="Simplified Arabic" w:hint="cs"/>
          <w:sz w:val="24"/>
          <w:szCs w:val="24"/>
          <w:rtl/>
        </w:rPr>
        <w:t xml:space="preserve">يمثل </w:t>
      </w:r>
      <w:r w:rsidR="005C36EB">
        <w:rPr>
          <w:rFonts w:ascii="Simplified Arabic" w:eastAsiaTheme="minorHAnsi" w:hAnsi="Simplified Arabic" w:cs="Simplified Arabic" w:hint="cs"/>
          <w:sz w:val="24"/>
          <w:szCs w:val="24"/>
          <w:rtl/>
        </w:rPr>
        <w:t>استراتيجية</w:t>
      </w:r>
      <w:r w:rsidR="00E20170">
        <w:rPr>
          <w:rFonts w:ascii="Simplified Arabic" w:eastAsiaTheme="minorHAnsi" w:hAnsi="Simplified Arabic" w:cs="Simplified Arabic" w:hint="cs"/>
          <w:sz w:val="24"/>
          <w:szCs w:val="24"/>
          <w:rtl/>
        </w:rPr>
        <w:t xml:space="preserve"> سردية</w:t>
      </w:r>
      <w:r w:rsidR="00D36828" w:rsidRPr="00D36828">
        <w:rPr>
          <w:rFonts w:ascii="Simplified Arabic" w:eastAsiaTheme="minorHAnsi" w:hAnsi="Simplified Arabic" w:cs="Simplified Arabic"/>
          <w:sz w:val="24"/>
          <w:szCs w:val="24"/>
          <w:rtl/>
        </w:rPr>
        <w:t xml:space="preserve"> </w:t>
      </w:r>
      <w:r w:rsidR="00E20170">
        <w:rPr>
          <w:rFonts w:ascii="Simplified Arabic" w:eastAsiaTheme="minorHAnsi" w:hAnsi="Simplified Arabic" w:cs="Simplified Arabic" w:hint="cs"/>
          <w:sz w:val="24"/>
          <w:szCs w:val="24"/>
          <w:rtl/>
        </w:rPr>
        <w:t>توظفها الكاتبة لإبراز حضورها المركزي داخل النسق السردي،</w:t>
      </w:r>
      <w:r w:rsidR="007E7237">
        <w:rPr>
          <w:rFonts w:ascii="Simplified Arabic" w:eastAsiaTheme="minorHAnsi" w:hAnsi="Simplified Arabic" w:cs="Simplified Arabic" w:hint="cs"/>
          <w:sz w:val="24"/>
          <w:szCs w:val="24"/>
          <w:rtl/>
        </w:rPr>
        <w:t xml:space="preserve"> </w:t>
      </w:r>
      <w:r w:rsidR="00E20170">
        <w:rPr>
          <w:rFonts w:ascii="Simplified Arabic" w:eastAsiaTheme="minorHAnsi" w:hAnsi="Simplified Arabic" w:cs="Simplified Arabic" w:hint="cs"/>
          <w:sz w:val="24"/>
          <w:szCs w:val="24"/>
          <w:rtl/>
        </w:rPr>
        <w:t xml:space="preserve">إذ إنها </w:t>
      </w:r>
      <w:r w:rsidR="005C36EB">
        <w:rPr>
          <w:rFonts w:ascii="Simplified Arabic" w:eastAsiaTheme="minorHAnsi" w:hAnsi="Simplified Arabic" w:cs="Simplified Arabic" w:hint="cs"/>
          <w:sz w:val="24"/>
          <w:szCs w:val="24"/>
          <w:rtl/>
        </w:rPr>
        <w:t>تسخر</w:t>
      </w:r>
      <w:r w:rsidR="00E20170">
        <w:rPr>
          <w:rFonts w:ascii="Simplified Arabic" w:eastAsiaTheme="minorHAnsi" w:hAnsi="Simplified Arabic" w:cs="Simplified Arabic" w:hint="cs"/>
          <w:sz w:val="24"/>
          <w:szCs w:val="24"/>
          <w:rtl/>
        </w:rPr>
        <w:t xml:space="preserve"> </w:t>
      </w:r>
      <w:r w:rsidR="00D36828" w:rsidRPr="00D36828">
        <w:rPr>
          <w:rFonts w:ascii="Simplified Arabic" w:eastAsiaTheme="minorHAnsi" w:hAnsi="Simplified Arabic" w:cs="Simplified Arabic"/>
          <w:sz w:val="24"/>
          <w:szCs w:val="24"/>
          <w:rtl/>
        </w:rPr>
        <w:t xml:space="preserve">وهم الاستقلال </w:t>
      </w:r>
      <w:r w:rsidR="005C36EB">
        <w:rPr>
          <w:rFonts w:ascii="Simplified Arabic" w:eastAsiaTheme="minorHAnsi" w:hAnsi="Simplified Arabic" w:cs="Simplified Arabic" w:hint="cs"/>
          <w:sz w:val="24"/>
          <w:szCs w:val="24"/>
          <w:rtl/>
        </w:rPr>
        <w:t>لتأكيد سلطتها على المتن الروائي فهي التي ترسم حدود ذلك التمرد</w:t>
      </w:r>
      <w:r w:rsidR="00E20170" w:rsidRPr="00E20170">
        <w:rPr>
          <w:rFonts w:ascii="Simplified Arabic" w:eastAsiaTheme="minorHAnsi" w:hAnsi="Simplified Arabic" w:cs="Simplified Arabic"/>
          <w:sz w:val="24"/>
          <w:szCs w:val="24"/>
          <w:rtl/>
        </w:rPr>
        <w:t xml:space="preserve"> ،</w:t>
      </w:r>
      <w:r w:rsidR="005C36EB">
        <w:rPr>
          <w:rFonts w:ascii="Simplified Arabic" w:eastAsiaTheme="minorHAnsi" w:hAnsi="Simplified Arabic" w:cs="Simplified Arabic" w:hint="cs"/>
          <w:sz w:val="24"/>
          <w:szCs w:val="24"/>
          <w:rtl/>
        </w:rPr>
        <w:t xml:space="preserve"> وتسمح به،</w:t>
      </w:r>
      <w:r w:rsidR="00E20170" w:rsidRPr="00E20170">
        <w:rPr>
          <w:rFonts w:ascii="Simplified Arabic" w:eastAsiaTheme="minorHAnsi" w:hAnsi="Simplified Arabic" w:cs="Simplified Arabic"/>
          <w:sz w:val="24"/>
          <w:szCs w:val="24"/>
          <w:rtl/>
        </w:rPr>
        <w:t xml:space="preserve"> </w:t>
      </w:r>
      <w:r w:rsidR="005C36EB">
        <w:rPr>
          <w:rFonts w:ascii="Simplified Arabic" w:eastAsiaTheme="minorHAnsi" w:hAnsi="Simplified Arabic" w:cs="Simplified Arabic"/>
          <w:sz w:val="24"/>
          <w:szCs w:val="24"/>
          <w:rtl/>
        </w:rPr>
        <w:t>و</w:t>
      </w:r>
      <w:r w:rsidR="005C36EB">
        <w:rPr>
          <w:rFonts w:ascii="Simplified Arabic" w:eastAsiaTheme="minorHAnsi" w:hAnsi="Simplified Arabic" w:cs="Simplified Arabic" w:hint="cs"/>
          <w:sz w:val="24"/>
          <w:szCs w:val="24"/>
          <w:rtl/>
        </w:rPr>
        <w:t>ت</w:t>
      </w:r>
      <w:r w:rsidR="00E20170" w:rsidRPr="00E20170">
        <w:rPr>
          <w:rFonts w:ascii="Simplified Arabic" w:eastAsiaTheme="minorHAnsi" w:hAnsi="Simplified Arabic" w:cs="Simplified Arabic"/>
          <w:sz w:val="24"/>
          <w:szCs w:val="24"/>
          <w:rtl/>
        </w:rPr>
        <w:t xml:space="preserve">تحكم في </w:t>
      </w:r>
      <w:r w:rsidR="0086363E">
        <w:rPr>
          <w:rFonts w:ascii="Simplified Arabic" w:eastAsiaTheme="minorHAnsi" w:hAnsi="Simplified Arabic" w:cs="Simplified Arabic" w:hint="cs"/>
          <w:sz w:val="24"/>
          <w:szCs w:val="24"/>
          <w:rtl/>
        </w:rPr>
        <w:t>نتائجه</w:t>
      </w:r>
      <w:r w:rsidR="005C36EB">
        <w:rPr>
          <w:rFonts w:ascii="Simplified Arabic" w:eastAsiaTheme="minorHAnsi" w:hAnsi="Simplified Arabic" w:cs="Simplified Arabic"/>
          <w:sz w:val="24"/>
          <w:szCs w:val="24"/>
          <w:rtl/>
        </w:rPr>
        <w:t xml:space="preserve">، الأمر الذي يجعل </w:t>
      </w:r>
      <w:r w:rsidR="005C36EB">
        <w:rPr>
          <w:rFonts w:ascii="Simplified Arabic" w:eastAsiaTheme="minorHAnsi" w:hAnsi="Simplified Arabic" w:cs="Simplified Arabic" w:hint="cs"/>
          <w:sz w:val="24"/>
          <w:szCs w:val="24"/>
          <w:rtl/>
        </w:rPr>
        <w:t>من ا</w:t>
      </w:r>
      <w:r w:rsidR="005C36EB">
        <w:rPr>
          <w:rFonts w:ascii="Simplified Arabic" w:eastAsiaTheme="minorHAnsi" w:hAnsi="Simplified Arabic" w:cs="Simplified Arabic"/>
          <w:sz w:val="24"/>
          <w:szCs w:val="24"/>
          <w:rtl/>
        </w:rPr>
        <w:t>لشخصية</w:t>
      </w:r>
      <w:r w:rsidR="005C36EB">
        <w:rPr>
          <w:rFonts w:ascii="Simplified Arabic" w:eastAsiaTheme="minorHAnsi" w:hAnsi="Simplified Arabic" w:cs="Simplified Arabic" w:hint="cs"/>
          <w:sz w:val="24"/>
          <w:szCs w:val="24"/>
          <w:rtl/>
        </w:rPr>
        <w:t xml:space="preserve"> كيان </w:t>
      </w:r>
      <w:r w:rsidR="005C36EB">
        <w:rPr>
          <w:rFonts w:ascii="Simplified Arabic" w:eastAsiaTheme="minorHAnsi" w:hAnsi="Simplified Arabic" w:cs="Simplified Arabic"/>
          <w:sz w:val="24"/>
          <w:szCs w:val="24"/>
          <w:rtl/>
        </w:rPr>
        <w:t>خاضع</w:t>
      </w:r>
      <w:r w:rsidR="00E20170" w:rsidRPr="00E20170">
        <w:rPr>
          <w:rFonts w:ascii="Simplified Arabic" w:eastAsiaTheme="minorHAnsi" w:hAnsi="Simplified Arabic" w:cs="Simplified Arabic"/>
          <w:sz w:val="24"/>
          <w:szCs w:val="24"/>
          <w:rtl/>
        </w:rPr>
        <w:t xml:space="preserve"> لسلطته</w:t>
      </w:r>
      <w:r w:rsidR="005C36EB">
        <w:rPr>
          <w:rFonts w:ascii="Simplified Arabic" w:eastAsiaTheme="minorHAnsi" w:hAnsi="Simplified Arabic" w:cs="Simplified Arabic" w:hint="cs"/>
          <w:sz w:val="24"/>
          <w:szCs w:val="24"/>
          <w:rtl/>
        </w:rPr>
        <w:t>ا</w:t>
      </w:r>
      <w:r w:rsidR="00C50240">
        <w:rPr>
          <w:rFonts w:ascii="Simplified Arabic" w:eastAsiaTheme="minorHAnsi" w:hAnsi="Simplified Arabic" w:cs="Simplified Arabic" w:hint="cs"/>
          <w:sz w:val="24"/>
          <w:szCs w:val="24"/>
          <w:rtl/>
        </w:rPr>
        <w:t xml:space="preserve">، وعاجز عن التحرر من </w:t>
      </w:r>
      <w:r w:rsidR="0086363E">
        <w:rPr>
          <w:rFonts w:ascii="Simplified Arabic" w:eastAsiaTheme="minorHAnsi" w:hAnsi="Simplified Arabic" w:cs="Simplified Arabic" w:hint="cs"/>
          <w:sz w:val="24"/>
          <w:szCs w:val="24"/>
          <w:rtl/>
        </w:rPr>
        <w:t>هيمنتها</w:t>
      </w:r>
      <w:r w:rsidR="00C50240">
        <w:rPr>
          <w:rFonts w:ascii="Simplified Arabic" w:eastAsiaTheme="minorHAnsi" w:hAnsi="Simplified Arabic" w:cs="Simplified Arabic" w:hint="cs"/>
          <w:sz w:val="24"/>
          <w:szCs w:val="24"/>
          <w:rtl/>
        </w:rPr>
        <w:t xml:space="preserve"> السردية.</w:t>
      </w:r>
    </w:p>
    <w:p w14:paraId="481298DE" w14:textId="05C7A1B8" w:rsidR="00365DEE" w:rsidRDefault="00EC5690"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 xml:space="preserve"> </w:t>
      </w:r>
      <w:r w:rsidR="00445A1F">
        <w:rPr>
          <w:rFonts w:ascii="Simplified Arabic" w:eastAsiaTheme="minorHAnsi" w:hAnsi="Simplified Arabic" w:cs="Simplified Arabic" w:hint="cs"/>
          <w:sz w:val="24"/>
          <w:szCs w:val="24"/>
          <w:rtl/>
        </w:rPr>
        <w:t xml:space="preserve"> </w:t>
      </w:r>
      <w:r w:rsidR="00C50240">
        <w:rPr>
          <w:rFonts w:ascii="Simplified Arabic" w:eastAsiaTheme="minorHAnsi" w:hAnsi="Simplified Arabic" w:cs="Simplified Arabic" w:hint="cs"/>
          <w:sz w:val="24"/>
          <w:szCs w:val="24"/>
          <w:rtl/>
        </w:rPr>
        <w:t>و</w:t>
      </w:r>
      <w:r w:rsidR="00982D56">
        <w:rPr>
          <w:rFonts w:ascii="Simplified Arabic" w:eastAsiaTheme="minorHAnsi" w:hAnsi="Simplified Arabic" w:cs="Simplified Arabic" w:hint="cs"/>
          <w:sz w:val="24"/>
          <w:szCs w:val="24"/>
          <w:rtl/>
        </w:rPr>
        <w:t>تتجلى</w:t>
      </w:r>
      <w:r w:rsidR="00445A1F">
        <w:rPr>
          <w:rFonts w:ascii="Simplified Arabic" w:eastAsiaTheme="minorHAnsi" w:hAnsi="Simplified Arabic" w:cs="Simplified Arabic" w:hint="cs"/>
          <w:sz w:val="24"/>
          <w:szCs w:val="24"/>
          <w:rtl/>
        </w:rPr>
        <w:t xml:space="preserve"> </w:t>
      </w:r>
      <w:r w:rsidR="00BA0AEA">
        <w:rPr>
          <w:rFonts w:ascii="Simplified Arabic" w:eastAsiaTheme="minorHAnsi" w:hAnsi="Simplified Arabic" w:cs="Simplified Arabic" w:hint="cs"/>
          <w:sz w:val="24"/>
          <w:szCs w:val="24"/>
          <w:rtl/>
        </w:rPr>
        <w:t>صور</w:t>
      </w:r>
      <w:r w:rsidR="00445A1F">
        <w:rPr>
          <w:rFonts w:ascii="Simplified Arabic" w:eastAsiaTheme="minorHAnsi" w:hAnsi="Simplified Arabic" w:cs="Simplified Arabic" w:hint="cs"/>
          <w:sz w:val="24"/>
          <w:szCs w:val="24"/>
          <w:rtl/>
        </w:rPr>
        <w:t xml:space="preserve"> التمرد </w:t>
      </w:r>
      <w:r w:rsidR="00445A1F">
        <w:rPr>
          <w:rFonts w:ascii="Simplified Arabic" w:eastAsiaTheme="minorHAnsi" w:hAnsi="Simplified Arabic" w:cs="Simplified Arabic"/>
          <w:sz w:val="24"/>
          <w:szCs w:val="24"/>
          <w:rtl/>
        </w:rPr>
        <w:t>داخل البناء السردي</w:t>
      </w:r>
      <w:r w:rsidR="00445A1F">
        <w:rPr>
          <w:rFonts w:ascii="Simplified Arabic" w:eastAsiaTheme="minorHAnsi" w:hAnsi="Simplified Arabic" w:cs="Simplified Arabic" w:hint="cs"/>
          <w:sz w:val="24"/>
          <w:szCs w:val="24"/>
          <w:rtl/>
        </w:rPr>
        <w:t xml:space="preserve"> </w:t>
      </w:r>
      <w:r w:rsidR="00982D56">
        <w:rPr>
          <w:rFonts w:ascii="Simplified Arabic" w:eastAsiaTheme="minorHAnsi" w:hAnsi="Simplified Arabic" w:cs="Simplified Arabic" w:hint="cs"/>
          <w:sz w:val="24"/>
          <w:szCs w:val="24"/>
          <w:rtl/>
        </w:rPr>
        <w:t>عبر</w:t>
      </w:r>
      <w:r w:rsidR="00445A1F">
        <w:rPr>
          <w:rFonts w:ascii="Simplified Arabic" w:eastAsiaTheme="minorHAnsi" w:hAnsi="Simplified Arabic" w:cs="Simplified Arabic" w:hint="cs"/>
          <w:sz w:val="24"/>
          <w:szCs w:val="24"/>
          <w:rtl/>
        </w:rPr>
        <w:t xml:space="preserve"> مستويات متعددة</w:t>
      </w:r>
      <w:r w:rsidR="00445A1F">
        <w:rPr>
          <w:rFonts w:ascii="Simplified Arabic" w:eastAsiaTheme="minorHAnsi" w:hAnsi="Simplified Arabic" w:cs="Simplified Arabic"/>
          <w:sz w:val="24"/>
          <w:szCs w:val="24"/>
          <w:rtl/>
        </w:rPr>
        <w:t>،</w:t>
      </w:r>
      <w:r w:rsidR="00445A1F">
        <w:rPr>
          <w:rFonts w:ascii="Simplified Arabic" w:eastAsiaTheme="minorHAnsi" w:hAnsi="Simplified Arabic" w:cs="Simplified Arabic" w:hint="cs"/>
          <w:sz w:val="24"/>
          <w:szCs w:val="24"/>
          <w:rtl/>
        </w:rPr>
        <w:t xml:space="preserve"> </w:t>
      </w:r>
      <w:r w:rsidR="00982D56">
        <w:rPr>
          <w:rFonts w:ascii="Simplified Arabic" w:eastAsiaTheme="minorHAnsi" w:hAnsi="Simplified Arabic" w:cs="Simplified Arabic" w:hint="cs"/>
          <w:sz w:val="24"/>
          <w:szCs w:val="24"/>
          <w:rtl/>
        </w:rPr>
        <w:t xml:space="preserve">ومنها </w:t>
      </w:r>
      <w:r w:rsidR="00BA0AEA">
        <w:rPr>
          <w:rFonts w:ascii="Simplified Arabic" w:eastAsiaTheme="minorHAnsi" w:hAnsi="Simplified Arabic" w:cs="Simplified Arabic" w:hint="cs"/>
          <w:sz w:val="24"/>
          <w:szCs w:val="24"/>
          <w:rtl/>
        </w:rPr>
        <w:t xml:space="preserve">ما </w:t>
      </w:r>
      <w:r w:rsidR="00982D56">
        <w:rPr>
          <w:rFonts w:ascii="Simplified Arabic" w:eastAsiaTheme="minorHAnsi" w:hAnsi="Simplified Arabic" w:cs="Simplified Arabic" w:hint="cs"/>
          <w:sz w:val="24"/>
          <w:szCs w:val="24"/>
          <w:rtl/>
        </w:rPr>
        <w:t>ورد</w:t>
      </w:r>
      <w:r w:rsidR="00BA0AEA">
        <w:rPr>
          <w:rFonts w:ascii="Simplified Arabic" w:eastAsiaTheme="minorHAnsi" w:hAnsi="Simplified Arabic" w:cs="Simplified Arabic" w:hint="cs"/>
          <w:sz w:val="24"/>
          <w:szCs w:val="24"/>
          <w:rtl/>
        </w:rPr>
        <w:t xml:space="preserve"> </w:t>
      </w:r>
      <w:r w:rsidR="00246B1C" w:rsidRPr="00246B1C">
        <w:rPr>
          <w:rFonts w:ascii="Simplified Arabic" w:eastAsiaTheme="minorHAnsi" w:hAnsi="Simplified Arabic" w:cs="Simplified Arabic"/>
          <w:sz w:val="24"/>
          <w:szCs w:val="24"/>
          <w:rtl/>
        </w:rPr>
        <w:t xml:space="preserve">في قصة "شيرين" الفتاة الكردية التي وافها الاجل بين قضبان السجن بعد أن هزل جسدها، وهُتك شرفها، وجُردت من إنسانيتها، لتتحول إلى وسيلة لإشباع رغبة آمر السجن في رواية " أرواح من رمال" فتقول: </w:t>
      </w:r>
      <w:proofErr w:type="gramStart"/>
      <w:r w:rsidR="00F23D2A" w:rsidRPr="00F23D2A">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b/>
          <w:bCs/>
          <w:sz w:val="24"/>
          <w:szCs w:val="24"/>
          <w:rtl/>
        </w:rPr>
        <w:t>لا</w:t>
      </w:r>
      <w:proofErr w:type="gramEnd"/>
      <w:r w:rsidR="00246B1C" w:rsidRPr="00246B1C">
        <w:rPr>
          <w:rFonts w:ascii="Simplified Arabic" w:eastAsiaTheme="minorHAnsi" w:hAnsi="Simplified Arabic" w:cs="Simplified Arabic"/>
          <w:b/>
          <w:bCs/>
          <w:sz w:val="24"/>
          <w:szCs w:val="24"/>
          <w:rtl/>
        </w:rPr>
        <w:t xml:space="preserve"> ترهقي نفسك سيدتي في استذكار ضحاياك فهم كثر، انكمشت تقاطيعها مقطبة جبينها ... أعلم أن اسمها شيرين! فأردف كاظم: بل شيرين الفتاة الكردية التي هتكت السجون بكارة طفولتها، هل تذكرتيها </w:t>
      </w:r>
      <w:proofErr w:type="spellStart"/>
      <w:proofErr w:type="gramStart"/>
      <w:r w:rsidR="00246B1C" w:rsidRPr="00246B1C">
        <w:rPr>
          <w:rFonts w:ascii="Simplified Arabic" w:eastAsiaTheme="minorHAnsi" w:hAnsi="Simplified Arabic" w:cs="Simplified Arabic"/>
          <w:b/>
          <w:bCs/>
          <w:sz w:val="24"/>
          <w:szCs w:val="24"/>
          <w:rtl/>
        </w:rPr>
        <w:t>الآن؟غير</w:t>
      </w:r>
      <w:proofErr w:type="spellEnd"/>
      <w:proofErr w:type="gramEnd"/>
      <w:r w:rsidR="00246B1C" w:rsidRPr="00246B1C">
        <w:rPr>
          <w:rFonts w:ascii="Simplified Arabic" w:eastAsiaTheme="minorHAnsi" w:hAnsi="Simplified Arabic" w:cs="Simplified Arabic"/>
          <w:b/>
          <w:bCs/>
          <w:sz w:val="24"/>
          <w:szCs w:val="24"/>
          <w:rtl/>
        </w:rPr>
        <w:t xml:space="preserve"> معقول، مستحيل، لقد ماتت، نعم أذكر جيداً أنها ماتت، قابضة على صدغها بيد مرتبكة. كلا لم تمت، ها هي أمامك واقفة.  لكن كيف؟!... الدكتورة إيمان أخفت الأمر عن الجميع بضمنهم أنت، حينما اتفقت مع طبيب السجن على إنقاذ تلك الطفلة البريئة من براثن مأمور السجن الحقير، وإعلانها ميتة بعد نوبة إغماء إثر تدهور حالتها البدنية والنفسية على يد ذلك المجرم الذي يسكت ضميره القذر بلوح كاكاو يدفع به إليها ثمناً، فما أقذره وما أتعس خيالك؟!</w:t>
      </w:r>
      <w:r w:rsidR="00EA0C79">
        <w:rPr>
          <w:rFonts w:ascii="Simplified Arabic" w:eastAsiaTheme="minorHAnsi" w:hAnsi="Simplified Arabic" w:cs="Simplified Arabic"/>
          <w:b/>
          <w:bCs/>
          <w:sz w:val="24"/>
          <w:szCs w:val="24"/>
          <w:rtl/>
        </w:rPr>
        <w:t>»</w:t>
      </w:r>
      <w:r w:rsidR="004B2250">
        <w:rPr>
          <w:rFonts w:ascii="Simplified Arabic" w:eastAsiaTheme="minorHAnsi" w:hAnsi="Simplified Arabic" w:cs="Simplified Arabic"/>
          <w:sz w:val="24"/>
          <w:szCs w:val="24"/>
          <w:rtl/>
        </w:rPr>
        <w:t>(</w:t>
      </w:r>
      <w:proofErr w:type="spellStart"/>
      <w:r w:rsidR="004B2250">
        <w:rPr>
          <w:rFonts w:ascii="Simplified Arabic" w:eastAsiaTheme="minorHAnsi" w:hAnsi="Simplified Arabic" w:cs="Simplified Arabic"/>
          <w:sz w:val="24"/>
          <w:szCs w:val="24"/>
          <w:rtl/>
        </w:rPr>
        <w:t>الابرو</w:t>
      </w:r>
      <w:proofErr w:type="spellEnd"/>
      <w:r w:rsidR="004B2250">
        <w:rPr>
          <w:rFonts w:ascii="Simplified Arabic" w:eastAsiaTheme="minorHAnsi" w:hAnsi="Simplified Arabic" w:cs="Simplified Arabic"/>
          <w:sz w:val="24"/>
          <w:szCs w:val="24"/>
          <w:rtl/>
        </w:rPr>
        <w:t xml:space="preserve">، </w:t>
      </w:r>
      <w:r w:rsidR="00BA31D8">
        <w:rPr>
          <w:rFonts w:ascii="Simplified Arabic" w:eastAsiaTheme="minorHAnsi" w:hAnsi="Simplified Arabic" w:cs="Simplified Arabic" w:hint="cs"/>
          <w:sz w:val="24"/>
          <w:szCs w:val="24"/>
          <w:rtl/>
        </w:rPr>
        <w:t>ص</w:t>
      </w:r>
      <w:r w:rsidR="004B2250">
        <w:rPr>
          <w:rFonts w:ascii="Simplified Arabic" w:eastAsiaTheme="minorHAnsi" w:hAnsi="Simplified Arabic" w:cs="Simplified Arabic"/>
          <w:sz w:val="24"/>
          <w:szCs w:val="24"/>
          <w:rtl/>
        </w:rPr>
        <w:t xml:space="preserve"> 155-156).</w:t>
      </w:r>
      <w:r w:rsidR="00246B1C" w:rsidRPr="00246B1C">
        <w:rPr>
          <w:rFonts w:ascii="Simplified Arabic" w:eastAsiaTheme="minorHAnsi" w:hAnsi="Simplified Arabic" w:cs="Simplified Arabic"/>
          <w:sz w:val="24"/>
          <w:szCs w:val="24"/>
          <w:rtl/>
        </w:rPr>
        <w:t xml:space="preserve">أظهر النص المدروس استثماراً واعياً لتقنية الميتا سرد </w:t>
      </w:r>
      <w:r w:rsidR="00E22B50">
        <w:rPr>
          <w:rFonts w:ascii="Simplified Arabic" w:eastAsiaTheme="minorHAnsi" w:hAnsi="Simplified Arabic" w:cs="Simplified Arabic" w:hint="cs"/>
          <w:sz w:val="24"/>
          <w:szCs w:val="24"/>
          <w:rtl/>
        </w:rPr>
        <w:t xml:space="preserve">التي </w:t>
      </w:r>
      <w:r w:rsidR="00024156">
        <w:rPr>
          <w:rFonts w:ascii="Simplified Arabic" w:eastAsiaTheme="minorHAnsi" w:hAnsi="Simplified Arabic" w:cs="Simplified Arabic" w:hint="cs"/>
          <w:sz w:val="24"/>
          <w:szCs w:val="24"/>
          <w:rtl/>
        </w:rPr>
        <w:t>أوهمت المتلقي</w:t>
      </w:r>
      <w:r w:rsidR="00AF31B9">
        <w:rPr>
          <w:rFonts w:ascii="Simplified Arabic" w:eastAsiaTheme="minorHAnsi" w:hAnsi="Simplified Arabic" w:cs="Simplified Arabic" w:hint="cs"/>
          <w:sz w:val="24"/>
          <w:szCs w:val="24"/>
          <w:rtl/>
        </w:rPr>
        <w:t xml:space="preserve"> </w:t>
      </w:r>
      <w:r w:rsidR="00024156">
        <w:rPr>
          <w:rFonts w:ascii="Simplified Arabic" w:eastAsiaTheme="minorHAnsi" w:hAnsi="Simplified Arabic" w:cs="Simplified Arabic" w:hint="cs"/>
          <w:sz w:val="24"/>
          <w:szCs w:val="24"/>
          <w:rtl/>
        </w:rPr>
        <w:t>ب</w:t>
      </w:r>
      <w:r w:rsidR="00AF31B9">
        <w:rPr>
          <w:rFonts w:ascii="Simplified Arabic" w:eastAsiaTheme="minorHAnsi" w:hAnsi="Simplified Arabic" w:cs="Simplified Arabic" w:hint="cs"/>
          <w:sz w:val="24"/>
          <w:szCs w:val="24"/>
          <w:rtl/>
        </w:rPr>
        <w:t xml:space="preserve">تقويض </w:t>
      </w:r>
      <w:r w:rsidR="00E22B50">
        <w:rPr>
          <w:rFonts w:ascii="Simplified Arabic" w:eastAsiaTheme="minorHAnsi" w:hAnsi="Simplified Arabic" w:cs="Simplified Arabic"/>
          <w:sz w:val="24"/>
          <w:szCs w:val="24"/>
          <w:rtl/>
        </w:rPr>
        <w:t>سلطة الكاتبة</w:t>
      </w:r>
      <w:r w:rsidR="00246B1C" w:rsidRPr="00246B1C">
        <w:rPr>
          <w:rFonts w:ascii="Simplified Arabic" w:eastAsiaTheme="minorHAnsi" w:hAnsi="Simplified Arabic" w:cs="Simplified Arabic"/>
          <w:sz w:val="24"/>
          <w:szCs w:val="24"/>
          <w:rtl/>
        </w:rPr>
        <w:t xml:space="preserve"> </w:t>
      </w:r>
      <w:r w:rsidR="00E22B50">
        <w:rPr>
          <w:rFonts w:ascii="Simplified Arabic" w:eastAsiaTheme="minorHAnsi" w:hAnsi="Simplified Arabic" w:cs="Simplified Arabic" w:hint="cs"/>
          <w:sz w:val="24"/>
          <w:szCs w:val="24"/>
          <w:rtl/>
        </w:rPr>
        <w:t>و</w:t>
      </w:r>
      <w:r w:rsidR="00AF31B9">
        <w:rPr>
          <w:rFonts w:ascii="Simplified Arabic" w:eastAsiaTheme="minorHAnsi" w:hAnsi="Simplified Arabic" w:cs="Simplified Arabic" w:hint="cs"/>
          <w:sz w:val="24"/>
          <w:szCs w:val="24"/>
          <w:rtl/>
        </w:rPr>
        <w:t xml:space="preserve">إعادة </w:t>
      </w:r>
      <w:r w:rsidR="00246B1C" w:rsidRPr="00246B1C">
        <w:rPr>
          <w:rFonts w:ascii="Simplified Arabic" w:eastAsiaTheme="minorHAnsi" w:hAnsi="Simplified Arabic" w:cs="Simplified Arabic"/>
          <w:sz w:val="24"/>
          <w:szCs w:val="24"/>
          <w:rtl/>
        </w:rPr>
        <w:t>توزيعها بين الشخصيات الأخرى داخل الخطاب السردي،</w:t>
      </w:r>
      <w:r w:rsidR="00024156">
        <w:rPr>
          <w:rFonts w:ascii="Simplified Arabic" w:eastAsiaTheme="minorHAnsi" w:hAnsi="Simplified Arabic" w:cs="Simplified Arabic" w:hint="cs"/>
          <w:sz w:val="24"/>
          <w:szCs w:val="24"/>
          <w:rtl/>
        </w:rPr>
        <w:t xml:space="preserve"> </w:t>
      </w:r>
      <w:r w:rsidR="004B2250">
        <w:rPr>
          <w:rFonts w:ascii="Simplified Arabic" w:eastAsiaTheme="minorHAnsi" w:hAnsi="Simplified Arabic" w:cs="Simplified Arabic" w:hint="cs"/>
          <w:sz w:val="24"/>
          <w:szCs w:val="24"/>
          <w:rtl/>
        </w:rPr>
        <w:t xml:space="preserve">من خلال </w:t>
      </w:r>
      <w:r w:rsidR="00EA1AF3">
        <w:rPr>
          <w:rFonts w:ascii="Simplified Arabic" w:eastAsiaTheme="minorHAnsi" w:hAnsi="Simplified Arabic" w:cs="Simplified Arabic" w:hint="cs"/>
          <w:sz w:val="24"/>
          <w:szCs w:val="24"/>
          <w:rtl/>
        </w:rPr>
        <w:t xml:space="preserve"> منحها حرية أوسع للتعبير</w:t>
      </w:r>
      <w:r w:rsidR="001A3625">
        <w:rPr>
          <w:rFonts w:ascii="Simplified Arabic" w:eastAsiaTheme="minorHAnsi" w:hAnsi="Simplified Arabic" w:cs="Simplified Arabic" w:hint="cs"/>
          <w:sz w:val="24"/>
          <w:szCs w:val="24"/>
          <w:rtl/>
        </w:rPr>
        <w:t xml:space="preserve"> </w:t>
      </w:r>
      <w:r>
        <w:rPr>
          <w:rFonts w:ascii="Simplified Arabic" w:eastAsiaTheme="minorHAnsi" w:hAnsi="Simplified Arabic" w:cs="Simplified Arabic" w:hint="cs"/>
          <w:sz w:val="24"/>
          <w:szCs w:val="24"/>
          <w:rtl/>
        </w:rPr>
        <w:t>عن ذاتها،</w:t>
      </w:r>
      <w:r w:rsidR="004379B7">
        <w:rPr>
          <w:rFonts w:ascii="Simplified Arabic" w:eastAsiaTheme="minorHAnsi" w:hAnsi="Simplified Arabic" w:cs="Simplified Arabic" w:hint="cs"/>
          <w:sz w:val="24"/>
          <w:szCs w:val="24"/>
          <w:rtl/>
        </w:rPr>
        <w:t xml:space="preserve"> </w:t>
      </w:r>
      <w:r w:rsidR="00376002">
        <w:rPr>
          <w:rFonts w:ascii="Simplified Arabic" w:eastAsiaTheme="minorHAnsi" w:hAnsi="Simplified Arabic" w:cs="Simplified Arabic" w:hint="cs"/>
          <w:sz w:val="24"/>
          <w:szCs w:val="24"/>
          <w:rtl/>
        </w:rPr>
        <w:t>والاعتراض على مصيرها،</w:t>
      </w:r>
      <w:r w:rsidR="00376002" w:rsidRPr="00376002">
        <w:rPr>
          <w:rtl/>
        </w:rPr>
        <w:t xml:space="preserve"> </w:t>
      </w:r>
      <w:r w:rsidR="00376002" w:rsidRPr="00376002">
        <w:rPr>
          <w:rFonts w:ascii="Simplified Arabic" w:eastAsiaTheme="minorHAnsi" w:hAnsi="Simplified Arabic" w:cs="Simplified Arabic"/>
          <w:sz w:val="24"/>
          <w:szCs w:val="24"/>
          <w:rtl/>
        </w:rPr>
        <w:t>فقد كشف الب</w:t>
      </w:r>
      <w:r w:rsidR="009E4F59">
        <w:rPr>
          <w:rFonts w:ascii="Simplified Arabic" w:eastAsiaTheme="minorHAnsi" w:hAnsi="Simplified Arabic" w:cs="Simplified Arabic"/>
          <w:sz w:val="24"/>
          <w:szCs w:val="24"/>
          <w:rtl/>
        </w:rPr>
        <w:t>ناء الروائي عن استرجاع الشخصية</w:t>
      </w:r>
      <w:r w:rsidR="009E4F59">
        <w:rPr>
          <w:rFonts w:ascii="Simplified Arabic" w:eastAsiaTheme="minorHAnsi" w:hAnsi="Simplified Arabic" w:cs="Simplified Arabic" w:hint="cs"/>
          <w:sz w:val="24"/>
          <w:szCs w:val="24"/>
          <w:rtl/>
        </w:rPr>
        <w:t xml:space="preserve"> </w:t>
      </w:r>
      <w:r w:rsidR="00376002" w:rsidRPr="00376002">
        <w:rPr>
          <w:rFonts w:ascii="Simplified Arabic" w:eastAsiaTheme="minorHAnsi" w:hAnsi="Simplified Arabic" w:cs="Simplified Arabic"/>
          <w:sz w:val="24"/>
          <w:szCs w:val="24"/>
          <w:rtl/>
        </w:rPr>
        <w:t>" شيرين" وإعادتها للحياة النصية دون علم الكاتبة</w:t>
      </w:r>
      <w:r w:rsidR="00376002">
        <w:rPr>
          <w:rFonts w:ascii="Simplified Arabic" w:eastAsiaTheme="minorHAnsi" w:hAnsi="Simplified Arabic" w:cs="Simplified Arabic" w:hint="cs"/>
          <w:sz w:val="24"/>
          <w:szCs w:val="24"/>
          <w:rtl/>
        </w:rPr>
        <w:t>،</w:t>
      </w:r>
      <w:r w:rsidR="004379B7">
        <w:rPr>
          <w:rFonts w:ascii="Simplified Arabic" w:eastAsiaTheme="minorHAnsi" w:hAnsi="Simplified Arabic" w:cs="Simplified Arabic" w:hint="cs"/>
          <w:sz w:val="24"/>
          <w:szCs w:val="24"/>
          <w:rtl/>
        </w:rPr>
        <w:t xml:space="preserve"> </w:t>
      </w:r>
      <w:r w:rsidR="004B2250">
        <w:rPr>
          <w:rFonts w:ascii="Simplified Arabic" w:eastAsiaTheme="minorHAnsi" w:hAnsi="Simplified Arabic" w:cs="Simplified Arabic" w:hint="cs"/>
          <w:sz w:val="24"/>
          <w:szCs w:val="24"/>
          <w:rtl/>
        </w:rPr>
        <w:t>إلا</w:t>
      </w:r>
      <w:r w:rsidR="004B2250">
        <w:rPr>
          <w:rFonts w:ascii="Simplified Arabic" w:eastAsiaTheme="minorHAnsi" w:hAnsi="Simplified Arabic" w:cs="Simplified Arabic"/>
          <w:sz w:val="24"/>
          <w:szCs w:val="24"/>
          <w:rtl/>
        </w:rPr>
        <w:t xml:space="preserve"> أن </w:t>
      </w:r>
      <w:r w:rsidR="004379B7">
        <w:rPr>
          <w:rFonts w:ascii="Simplified Arabic" w:eastAsiaTheme="minorHAnsi" w:hAnsi="Simplified Arabic" w:cs="Simplified Arabic" w:hint="cs"/>
          <w:sz w:val="24"/>
          <w:szCs w:val="24"/>
          <w:rtl/>
        </w:rPr>
        <w:t>هذا ال</w:t>
      </w:r>
      <w:r w:rsidR="00365DEE">
        <w:rPr>
          <w:rFonts w:ascii="Simplified Arabic" w:eastAsiaTheme="minorHAnsi" w:hAnsi="Simplified Arabic" w:cs="Simplified Arabic" w:hint="cs"/>
          <w:sz w:val="24"/>
          <w:szCs w:val="24"/>
          <w:rtl/>
        </w:rPr>
        <w:t>تمرد</w:t>
      </w:r>
      <w:r w:rsidR="00AA1CAD">
        <w:rPr>
          <w:rFonts w:ascii="Simplified Arabic" w:eastAsiaTheme="minorHAnsi" w:hAnsi="Simplified Arabic" w:cs="Simplified Arabic"/>
          <w:sz w:val="24"/>
          <w:szCs w:val="24"/>
          <w:rtl/>
        </w:rPr>
        <w:t xml:space="preserve"> لا ي</w:t>
      </w:r>
      <w:r w:rsidR="00AA1CAD">
        <w:rPr>
          <w:rFonts w:ascii="Simplified Arabic" w:eastAsiaTheme="minorHAnsi" w:hAnsi="Simplified Arabic" w:cs="Simplified Arabic" w:hint="cs"/>
          <w:sz w:val="24"/>
          <w:szCs w:val="24"/>
          <w:rtl/>
        </w:rPr>
        <w:t>تجلى</w:t>
      </w:r>
      <w:r w:rsidR="00365DEE" w:rsidRPr="00365DEE">
        <w:rPr>
          <w:rFonts w:ascii="Simplified Arabic" w:eastAsiaTheme="minorHAnsi" w:hAnsi="Simplified Arabic" w:cs="Simplified Arabic"/>
          <w:sz w:val="24"/>
          <w:szCs w:val="24"/>
          <w:rtl/>
        </w:rPr>
        <w:t xml:space="preserve"> بوصفه مواجهة فردية بين </w:t>
      </w:r>
      <w:r w:rsidR="004379B7">
        <w:rPr>
          <w:rFonts w:ascii="Simplified Arabic" w:eastAsiaTheme="minorHAnsi" w:hAnsi="Simplified Arabic" w:cs="Simplified Arabic" w:hint="cs"/>
          <w:sz w:val="24"/>
          <w:szCs w:val="24"/>
          <w:rtl/>
        </w:rPr>
        <w:t>المؤلف</w:t>
      </w:r>
      <w:r w:rsidR="00365DEE" w:rsidRPr="00365DEE">
        <w:rPr>
          <w:rFonts w:ascii="Simplified Arabic" w:eastAsiaTheme="minorHAnsi" w:hAnsi="Simplified Arabic" w:cs="Simplified Arabic"/>
          <w:sz w:val="24"/>
          <w:szCs w:val="24"/>
          <w:rtl/>
        </w:rPr>
        <w:t xml:space="preserve"> </w:t>
      </w:r>
      <w:r w:rsidR="004379B7">
        <w:rPr>
          <w:rFonts w:ascii="Simplified Arabic" w:eastAsiaTheme="minorHAnsi" w:hAnsi="Simplified Arabic" w:cs="Simplified Arabic" w:hint="cs"/>
          <w:sz w:val="24"/>
          <w:szCs w:val="24"/>
          <w:rtl/>
        </w:rPr>
        <w:t>والشخصية</w:t>
      </w:r>
      <w:r w:rsidR="00365DEE" w:rsidRPr="00365DEE">
        <w:rPr>
          <w:rFonts w:ascii="Simplified Arabic" w:eastAsiaTheme="minorHAnsi" w:hAnsi="Simplified Arabic" w:cs="Simplified Arabic"/>
          <w:sz w:val="24"/>
          <w:szCs w:val="24"/>
          <w:rtl/>
        </w:rPr>
        <w:t xml:space="preserve"> السردي</w:t>
      </w:r>
      <w:r w:rsidR="004379B7">
        <w:rPr>
          <w:rFonts w:ascii="Simplified Arabic" w:eastAsiaTheme="minorHAnsi" w:hAnsi="Simplified Arabic" w:cs="Simplified Arabic" w:hint="cs"/>
          <w:sz w:val="24"/>
          <w:szCs w:val="24"/>
          <w:rtl/>
        </w:rPr>
        <w:t>ة</w:t>
      </w:r>
      <w:r w:rsidR="00AA1CAD">
        <w:rPr>
          <w:rFonts w:ascii="Simplified Arabic" w:eastAsiaTheme="minorHAnsi" w:hAnsi="Simplified Arabic" w:cs="Simplified Arabic"/>
          <w:sz w:val="24"/>
          <w:szCs w:val="24"/>
          <w:rtl/>
        </w:rPr>
        <w:t>، بل ب</w:t>
      </w:r>
      <w:r w:rsidR="00AA1CAD">
        <w:rPr>
          <w:rFonts w:ascii="Simplified Arabic" w:eastAsiaTheme="minorHAnsi" w:hAnsi="Simplified Arabic" w:cs="Simplified Arabic" w:hint="cs"/>
          <w:sz w:val="24"/>
          <w:szCs w:val="24"/>
          <w:rtl/>
        </w:rPr>
        <w:t>كونه</w:t>
      </w:r>
      <w:r w:rsidR="00365DEE" w:rsidRPr="00365DEE">
        <w:rPr>
          <w:rFonts w:ascii="Simplified Arabic" w:eastAsiaTheme="minorHAnsi" w:hAnsi="Simplified Arabic" w:cs="Simplified Arabic"/>
          <w:sz w:val="24"/>
          <w:szCs w:val="24"/>
          <w:rtl/>
        </w:rPr>
        <w:t xml:space="preserve"> </w:t>
      </w:r>
      <w:r w:rsidR="00D3600E" w:rsidRPr="00D3600E">
        <w:rPr>
          <w:rFonts w:ascii="Simplified Arabic" w:eastAsiaTheme="minorHAnsi" w:hAnsi="Simplified Arabic" w:cs="Simplified Arabic"/>
          <w:sz w:val="24"/>
          <w:szCs w:val="24"/>
          <w:rtl/>
        </w:rPr>
        <w:t>شكلاً من أشكال الاحتجاج الرمزي على السلطة السياسية</w:t>
      </w:r>
      <w:r w:rsidR="00D3600E">
        <w:rPr>
          <w:rFonts w:ascii="Simplified Arabic" w:eastAsiaTheme="minorHAnsi" w:hAnsi="Simplified Arabic" w:cs="Simplified Arabic" w:hint="cs"/>
          <w:sz w:val="24"/>
          <w:szCs w:val="24"/>
          <w:rtl/>
        </w:rPr>
        <w:t xml:space="preserve">، </w:t>
      </w:r>
      <w:r w:rsidR="00D3600E">
        <w:rPr>
          <w:rFonts w:ascii="Simplified Arabic" w:eastAsiaTheme="minorHAnsi" w:hAnsi="Simplified Arabic" w:cs="Simplified Arabic" w:hint="cs"/>
          <w:sz w:val="24"/>
          <w:szCs w:val="24"/>
          <w:rtl/>
        </w:rPr>
        <w:lastRenderedPageBreak/>
        <w:t>و</w:t>
      </w:r>
      <w:r w:rsidR="00365DEE" w:rsidRPr="00365DEE">
        <w:rPr>
          <w:rFonts w:ascii="Simplified Arabic" w:eastAsiaTheme="minorHAnsi" w:hAnsi="Simplified Arabic" w:cs="Simplified Arabic"/>
          <w:sz w:val="24"/>
          <w:szCs w:val="24"/>
          <w:rtl/>
        </w:rPr>
        <w:t xml:space="preserve">تجسيداً لرغبة الذات في </w:t>
      </w:r>
      <w:r w:rsidR="00D3600E">
        <w:rPr>
          <w:rFonts w:ascii="Simplified Arabic" w:eastAsiaTheme="minorHAnsi" w:hAnsi="Simplified Arabic" w:cs="Simplified Arabic" w:hint="cs"/>
          <w:sz w:val="24"/>
          <w:szCs w:val="24"/>
          <w:rtl/>
        </w:rPr>
        <w:t>الانعتاق من</w:t>
      </w:r>
      <w:r w:rsidR="004379B7">
        <w:rPr>
          <w:rFonts w:ascii="Simplified Arabic" w:eastAsiaTheme="minorHAnsi" w:hAnsi="Simplified Arabic" w:cs="Simplified Arabic" w:hint="cs"/>
          <w:sz w:val="24"/>
          <w:szCs w:val="24"/>
          <w:rtl/>
        </w:rPr>
        <w:t xml:space="preserve"> </w:t>
      </w:r>
      <w:r w:rsidR="00D3600E">
        <w:rPr>
          <w:rFonts w:ascii="Simplified Arabic" w:eastAsiaTheme="minorHAnsi" w:hAnsi="Simplified Arabic" w:cs="Simplified Arabic" w:hint="cs"/>
          <w:sz w:val="24"/>
          <w:szCs w:val="24"/>
          <w:rtl/>
        </w:rPr>
        <w:t>أغلال القهر السياسي الذي ص</w:t>
      </w:r>
      <w:r w:rsidR="00124389">
        <w:rPr>
          <w:rFonts w:ascii="Simplified Arabic" w:eastAsiaTheme="minorHAnsi" w:hAnsi="Simplified Arabic" w:cs="Simplified Arabic" w:hint="cs"/>
          <w:sz w:val="24"/>
          <w:szCs w:val="24"/>
          <w:rtl/>
        </w:rPr>
        <w:t xml:space="preserve">ادر حريتها وأخضعها للتعذيب، واستناداً لذلك </w:t>
      </w:r>
      <w:r w:rsidR="00D3600E">
        <w:rPr>
          <w:rFonts w:ascii="Simplified Arabic" w:eastAsiaTheme="minorHAnsi" w:hAnsi="Simplified Arabic" w:cs="Simplified Arabic" w:hint="cs"/>
          <w:sz w:val="24"/>
          <w:szCs w:val="24"/>
          <w:rtl/>
        </w:rPr>
        <w:t xml:space="preserve">يصبح التمرد محاولة رمزية </w:t>
      </w:r>
      <w:r w:rsidR="003F4AAA">
        <w:rPr>
          <w:rFonts w:ascii="Simplified Arabic" w:eastAsiaTheme="minorHAnsi" w:hAnsi="Simplified Arabic" w:cs="Simplified Arabic" w:hint="cs"/>
          <w:sz w:val="24"/>
          <w:szCs w:val="24"/>
          <w:rtl/>
        </w:rPr>
        <w:t>لمناهضة القهر السياسي واستعادة الصوت المغيّب</w:t>
      </w:r>
      <w:r w:rsidR="00D3600E" w:rsidRPr="00D3600E">
        <w:rPr>
          <w:rFonts w:ascii="Simplified Arabic" w:eastAsiaTheme="minorHAnsi" w:hAnsi="Simplified Arabic" w:cs="Simplified Arabic"/>
          <w:sz w:val="24"/>
          <w:szCs w:val="24"/>
          <w:rtl/>
        </w:rPr>
        <w:t xml:space="preserve"> بعد سنوات من الإخضاع والتهميش</w:t>
      </w:r>
      <w:r w:rsidR="003F4AAA">
        <w:rPr>
          <w:rFonts w:ascii="Simplified Arabic" w:eastAsiaTheme="minorHAnsi" w:hAnsi="Simplified Arabic" w:cs="Simplified Arabic" w:hint="cs"/>
          <w:sz w:val="24"/>
          <w:szCs w:val="24"/>
          <w:rtl/>
        </w:rPr>
        <w:t>.</w:t>
      </w:r>
    </w:p>
    <w:p w14:paraId="0654B0D2" w14:textId="6498B440" w:rsidR="00DB7549" w:rsidRDefault="00BD5F73" w:rsidP="0058183A">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 xml:space="preserve">إن </w:t>
      </w:r>
      <w:r w:rsidR="00124389">
        <w:rPr>
          <w:rFonts w:ascii="Simplified Arabic" w:eastAsiaTheme="minorHAnsi" w:hAnsi="Simplified Arabic" w:cs="Simplified Arabic" w:hint="cs"/>
          <w:sz w:val="24"/>
          <w:szCs w:val="24"/>
          <w:rtl/>
        </w:rPr>
        <w:t>منح</w:t>
      </w:r>
      <w:r>
        <w:rPr>
          <w:rFonts w:ascii="Simplified Arabic" w:eastAsiaTheme="minorHAnsi" w:hAnsi="Simplified Arabic" w:cs="Simplified Arabic"/>
          <w:sz w:val="24"/>
          <w:szCs w:val="24"/>
          <w:rtl/>
        </w:rPr>
        <w:t xml:space="preserve"> الشخصي</w:t>
      </w:r>
      <w:r>
        <w:rPr>
          <w:rFonts w:ascii="Simplified Arabic" w:eastAsiaTheme="minorHAnsi" w:hAnsi="Simplified Arabic" w:cs="Simplified Arabic" w:hint="cs"/>
          <w:sz w:val="24"/>
          <w:szCs w:val="24"/>
          <w:rtl/>
        </w:rPr>
        <w:t>ة النصية</w:t>
      </w:r>
      <w:r>
        <w:rPr>
          <w:rFonts w:ascii="Simplified Arabic" w:eastAsiaTheme="minorHAnsi" w:hAnsi="Simplified Arabic" w:cs="Simplified Arabic"/>
          <w:sz w:val="24"/>
          <w:szCs w:val="24"/>
          <w:rtl/>
        </w:rPr>
        <w:t xml:space="preserve"> فرصة إعادة رسم م</w:t>
      </w:r>
      <w:r>
        <w:rPr>
          <w:rFonts w:ascii="Simplified Arabic" w:eastAsiaTheme="minorHAnsi" w:hAnsi="Simplified Arabic" w:cs="Simplified Arabic" w:hint="cs"/>
          <w:sz w:val="24"/>
          <w:szCs w:val="24"/>
          <w:rtl/>
        </w:rPr>
        <w:t>صير</w:t>
      </w:r>
      <w:r w:rsidRPr="00BD5F73">
        <w:rPr>
          <w:rFonts w:ascii="Simplified Arabic" w:eastAsiaTheme="minorHAnsi" w:hAnsi="Simplified Arabic" w:cs="Simplified Arabic"/>
          <w:sz w:val="24"/>
          <w:szCs w:val="24"/>
          <w:rtl/>
        </w:rPr>
        <w:t>ها لا يعني</w:t>
      </w:r>
      <w:r>
        <w:rPr>
          <w:rFonts w:ascii="Simplified Arabic" w:eastAsiaTheme="minorHAnsi" w:hAnsi="Simplified Arabic" w:cs="Simplified Arabic" w:hint="cs"/>
          <w:sz w:val="24"/>
          <w:szCs w:val="24"/>
          <w:rtl/>
        </w:rPr>
        <w:t xml:space="preserve"> بالضرورة </w:t>
      </w:r>
      <w:r w:rsidRPr="00BD5F73">
        <w:rPr>
          <w:rFonts w:ascii="Simplified Arabic" w:eastAsiaTheme="minorHAnsi" w:hAnsi="Simplified Arabic" w:cs="Simplified Arabic"/>
          <w:sz w:val="24"/>
          <w:szCs w:val="24"/>
          <w:rtl/>
        </w:rPr>
        <w:t xml:space="preserve"> تخلي </w:t>
      </w:r>
      <w:r>
        <w:rPr>
          <w:rFonts w:ascii="Simplified Arabic" w:eastAsiaTheme="minorHAnsi" w:hAnsi="Simplified Arabic" w:cs="Simplified Arabic" w:hint="cs"/>
          <w:sz w:val="24"/>
          <w:szCs w:val="24"/>
          <w:rtl/>
        </w:rPr>
        <w:t>الكاتبة</w:t>
      </w:r>
      <w:r w:rsidRPr="00BD5F73">
        <w:rPr>
          <w:rFonts w:ascii="Simplified Arabic" w:eastAsiaTheme="minorHAnsi" w:hAnsi="Simplified Arabic" w:cs="Simplified Arabic"/>
          <w:sz w:val="24"/>
          <w:szCs w:val="24"/>
          <w:rtl/>
        </w:rPr>
        <w:t xml:space="preserve"> عن سلطته</w:t>
      </w:r>
      <w:r>
        <w:rPr>
          <w:rFonts w:ascii="Simplified Arabic" w:eastAsiaTheme="minorHAnsi" w:hAnsi="Simplified Arabic" w:cs="Simplified Arabic" w:hint="cs"/>
          <w:sz w:val="24"/>
          <w:szCs w:val="24"/>
          <w:rtl/>
        </w:rPr>
        <w:t>ا</w:t>
      </w:r>
      <w:r w:rsidRPr="00BD5F73">
        <w:rPr>
          <w:rFonts w:ascii="Simplified Arabic" w:eastAsiaTheme="minorHAnsi" w:hAnsi="Simplified Arabic" w:cs="Simplified Arabic"/>
          <w:sz w:val="24"/>
          <w:szCs w:val="24"/>
          <w:rtl/>
        </w:rPr>
        <w:t xml:space="preserve">، وإنما يمثل </w:t>
      </w:r>
      <w:r>
        <w:rPr>
          <w:rFonts w:ascii="Simplified Arabic" w:eastAsiaTheme="minorHAnsi" w:hAnsi="Simplified Arabic" w:cs="Simplified Arabic" w:hint="cs"/>
          <w:sz w:val="24"/>
          <w:szCs w:val="24"/>
          <w:rtl/>
        </w:rPr>
        <w:t>نمطاً</w:t>
      </w:r>
      <w:r>
        <w:rPr>
          <w:rFonts w:ascii="Simplified Arabic" w:eastAsiaTheme="minorHAnsi" w:hAnsi="Simplified Arabic" w:cs="Simplified Arabic"/>
          <w:sz w:val="24"/>
          <w:szCs w:val="24"/>
          <w:rtl/>
        </w:rPr>
        <w:t xml:space="preserve"> من </w:t>
      </w:r>
      <w:r>
        <w:rPr>
          <w:rFonts w:ascii="Simplified Arabic" w:eastAsiaTheme="minorHAnsi" w:hAnsi="Simplified Arabic" w:cs="Simplified Arabic" w:hint="cs"/>
          <w:sz w:val="24"/>
          <w:szCs w:val="24"/>
          <w:rtl/>
        </w:rPr>
        <w:t>أنماط</w:t>
      </w:r>
      <w:r>
        <w:rPr>
          <w:rFonts w:ascii="Simplified Arabic" w:eastAsiaTheme="minorHAnsi" w:hAnsi="Simplified Arabic" w:cs="Simplified Arabic"/>
          <w:sz w:val="24"/>
          <w:szCs w:val="24"/>
          <w:rtl/>
        </w:rPr>
        <w:t xml:space="preserve"> السلطة الأكثر تعقيداً؛ إذ </w:t>
      </w:r>
      <w:r>
        <w:rPr>
          <w:rFonts w:ascii="Simplified Arabic" w:eastAsiaTheme="minorHAnsi" w:hAnsi="Simplified Arabic" w:cs="Simplified Arabic" w:hint="cs"/>
          <w:sz w:val="24"/>
          <w:szCs w:val="24"/>
          <w:rtl/>
        </w:rPr>
        <w:t>ت</w:t>
      </w:r>
      <w:r w:rsidRPr="00BD5F73">
        <w:rPr>
          <w:rFonts w:ascii="Simplified Arabic" w:eastAsiaTheme="minorHAnsi" w:hAnsi="Simplified Arabic" w:cs="Simplified Arabic"/>
          <w:sz w:val="24"/>
          <w:szCs w:val="24"/>
          <w:rtl/>
        </w:rPr>
        <w:t>سمح المؤلف</w:t>
      </w:r>
      <w:r>
        <w:rPr>
          <w:rFonts w:ascii="Simplified Arabic" w:eastAsiaTheme="minorHAnsi" w:hAnsi="Simplified Arabic" w:cs="Simplified Arabic" w:hint="cs"/>
          <w:sz w:val="24"/>
          <w:szCs w:val="24"/>
          <w:rtl/>
        </w:rPr>
        <w:t>ة</w:t>
      </w:r>
      <w:r w:rsidRPr="00BD5F73">
        <w:rPr>
          <w:rFonts w:ascii="Simplified Arabic" w:eastAsiaTheme="minorHAnsi" w:hAnsi="Simplified Arabic" w:cs="Simplified Arabic"/>
          <w:sz w:val="24"/>
          <w:szCs w:val="24"/>
          <w:rtl/>
        </w:rPr>
        <w:t xml:space="preserve"> للشخصيات بالاعتراض والاحتجاج وإعادة كتابة ذواتها داخل </w:t>
      </w:r>
      <w:r>
        <w:rPr>
          <w:rFonts w:ascii="Simplified Arabic" w:eastAsiaTheme="minorHAnsi" w:hAnsi="Simplified Arabic" w:cs="Simplified Arabic" w:hint="cs"/>
          <w:sz w:val="24"/>
          <w:szCs w:val="24"/>
          <w:rtl/>
        </w:rPr>
        <w:t>بناء</w:t>
      </w:r>
      <w:r w:rsidRPr="00BD5F73">
        <w:rPr>
          <w:rFonts w:ascii="Simplified Arabic" w:eastAsiaTheme="minorHAnsi" w:hAnsi="Simplified Arabic" w:cs="Simplified Arabic"/>
          <w:sz w:val="24"/>
          <w:szCs w:val="24"/>
          <w:rtl/>
        </w:rPr>
        <w:t xml:space="preserve"> تخييلي </w:t>
      </w:r>
      <w:r>
        <w:rPr>
          <w:rFonts w:ascii="Simplified Arabic" w:eastAsiaTheme="minorHAnsi" w:hAnsi="Simplified Arabic" w:cs="Simplified Arabic" w:hint="cs"/>
          <w:sz w:val="24"/>
          <w:szCs w:val="24"/>
          <w:rtl/>
        </w:rPr>
        <w:t>ت</w:t>
      </w:r>
      <w:r w:rsidRPr="00BD5F73">
        <w:rPr>
          <w:rFonts w:ascii="Simplified Arabic" w:eastAsiaTheme="minorHAnsi" w:hAnsi="Simplified Arabic" w:cs="Simplified Arabic"/>
          <w:sz w:val="24"/>
          <w:szCs w:val="24"/>
          <w:rtl/>
        </w:rPr>
        <w:t>رسم حدوده بنفسه</w:t>
      </w:r>
      <w:r>
        <w:rPr>
          <w:rFonts w:ascii="Simplified Arabic" w:eastAsiaTheme="minorHAnsi" w:hAnsi="Simplified Arabic" w:cs="Simplified Arabic" w:hint="cs"/>
          <w:sz w:val="24"/>
          <w:szCs w:val="24"/>
          <w:rtl/>
        </w:rPr>
        <w:t xml:space="preserve">ا، </w:t>
      </w:r>
      <w:r w:rsidRPr="00BD5F73">
        <w:rPr>
          <w:rFonts w:ascii="Simplified Arabic" w:eastAsiaTheme="minorHAnsi" w:hAnsi="Simplified Arabic" w:cs="Simplified Arabic"/>
          <w:sz w:val="24"/>
          <w:szCs w:val="24"/>
          <w:rtl/>
        </w:rPr>
        <w:t xml:space="preserve">ومن ثم فإن </w:t>
      </w:r>
      <w:r w:rsidR="0075106B">
        <w:rPr>
          <w:rFonts w:ascii="Simplified Arabic" w:eastAsiaTheme="minorHAnsi" w:hAnsi="Simplified Arabic" w:cs="Simplified Arabic" w:hint="cs"/>
          <w:sz w:val="24"/>
          <w:szCs w:val="24"/>
          <w:rtl/>
        </w:rPr>
        <w:t>التمرد</w:t>
      </w:r>
      <w:r w:rsidR="002D3056">
        <w:rPr>
          <w:rFonts w:ascii="Simplified Arabic" w:eastAsiaTheme="minorHAnsi" w:hAnsi="Simplified Arabic" w:cs="Simplified Arabic" w:hint="cs"/>
          <w:sz w:val="24"/>
          <w:szCs w:val="24"/>
          <w:rtl/>
        </w:rPr>
        <w:t xml:space="preserve"> </w:t>
      </w:r>
      <w:proofErr w:type="spellStart"/>
      <w:r w:rsidRPr="00BD5F73">
        <w:rPr>
          <w:rFonts w:ascii="Simplified Arabic" w:eastAsiaTheme="minorHAnsi" w:hAnsi="Simplified Arabic" w:cs="Simplified Arabic"/>
          <w:sz w:val="24"/>
          <w:szCs w:val="24"/>
          <w:rtl/>
        </w:rPr>
        <w:t>الميتاسرد</w:t>
      </w:r>
      <w:r w:rsidR="002D3056">
        <w:rPr>
          <w:rFonts w:ascii="Simplified Arabic" w:eastAsiaTheme="minorHAnsi" w:hAnsi="Simplified Arabic" w:cs="Simplified Arabic" w:hint="cs"/>
          <w:sz w:val="24"/>
          <w:szCs w:val="24"/>
          <w:rtl/>
        </w:rPr>
        <w:t>ي</w:t>
      </w:r>
      <w:proofErr w:type="spellEnd"/>
      <w:r w:rsidR="002D3056">
        <w:rPr>
          <w:rFonts w:ascii="Simplified Arabic" w:eastAsiaTheme="minorHAnsi" w:hAnsi="Simplified Arabic" w:cs="Simplified Arabic" w:hint="cs"/>
          <w:sz w:val="24"/>
          <w:szCs w:val="24"/>
          <w:rtl/>
        </w:rPr>
        <w:t xml:space="preserve"> لا يؤدي</w:t>
      </w:r>
      <w:r w:rsidR="00EC5690">
        <w:rPr>
          <w:rFonts w:ascii="Simplified Arabic" w:eastAsiaTheme="minorHAnsi" w:hAnsi="Simplified Arabic" w:cs="Simplified Arabic" w:hint="cs"/>
          <w:sz w:val="24"/>
          <w:szCs w:val="24"/>
          <w:rtl/>
        </w:rPr>
        <w:t xml:space="preserve"> </w:t>
      </w:r>
      <w:r w:rsidR="00365DEE">
        <w:rPr>
          <w:rFonts w:ascii="Simplified Arabic" w:eastAsiaTheme="minorHAnsi" w:hAnsi="Simplified Arabic" w:cs="Simplified Arabic" w:hint="cs"/>
          <w:sz w:val="24"/>
          <w:szCs w:val="24"/>
          <w:rtl/>
        </w:rPr>
        <w:t>إلى</w:t>
      </w:r>
      <w:r w:rsidR="00EC5690" w:rsidRPr="00EC5690">
        <w:rPr>
          <w:rFonts w:ascii="Simplified Arabic" w:eastAsiaTheme="minorHAnsi" w:hAnsi="Simplified Arabic" w:cs="Simplified Arabic"/>
          <w:sz w:val="24"/>
          <w:szCs w:val="24"/>
          <w:rtl/>
        </w:rPr>
        <w:t xml:space="preserve"> </w:t>
      </w:r>
      <w:r w:rsidR="00EC5690">
        <w:rPr>
          <w:rFonts w:ascii="Simplified Arabic" w:eastAsiaTheme="minorHAnsi" w:hAnsi="Simplified Arabic" w:cs="Simplified Arabic"/>
          <w:sz w:val="24"/>
          <w:szCs w:val="24"/>
          <w:rtl/>
        </w:rPr>
        <w:t>إلغاء المركزية المؤلفة</w:t>
      </w:r>
      <w:r w:rsidR="00EC5690">
        <w:rPr>
          <w:rFonts w:ascii="Simplified Arabic" w:eastAsiaTheme="minorHAnsi" w:hAnsi="Simplified Arabic" w:cs="Simplified Arabic" w:hint="cs"/>
          <w:sz w:val="24"/>
          <w:szCs w:val="24"/>
          <w:rtl/>
        </w:rPr>
        <w:t xml:space="preserve"> للنص السردي</w:t>
      </w:r>
      <w:r w:rsidR="00EC5690">
        <w:rPr>
          <w:rFonts w:ascii="Simplified Arabic" w:eastAsiaTheme="minorHAnsi" w:hAnsi="Simplified Arabic" w:cs="Simplified Arabic"/>
          <w:sz w:val="24"/>
          <w:szCs w:val="24"/>
          <w:rtl/>
        </w:rPr>
        <w:t xml:space="preserve">، بل </w:t>
      </w:r>
      <w:r w:rsidR="0075106B">
        <w:rPr>
          <w:rFonts w:ascii="Simplified Arabic" w:eastAsiaTheme="minorHAnsi" w:hAnsi="Simplified Arabic" w:cs="Simplified Arabic" w:hint="cs"/>
          <w:sz w:val="24"/>
          <w:szCs w:val="24"/>
          <w:rtl/>
        </w:rPr>
        <w:t>ي</w:t>
      </w:r>
      <w:r w:rsidR="00EC5690" w:rsidRPr="00EC5690">
        <w:rPr>
          <w:rFonts w:ascii="Simplified Arabic" w:eastAsiaTheme="minorHAnsi" w:hAnsi="Simplified Arabic" w:cs="Simplified Arabic"/>
          <w:sz w:val="24"/>
          <w:szCs w:val="24"/>
          <w:rtl/>
        </w:rPr>
        <w:t xml:space="preserve">كشف </w:t>
      </w:r>
      <w:r w:rsidR="00EC5690">
        <w:rPr>
          <w:rFonts w:ascii="Simplified Arabic" w:eastAsiaTheme="minorHAnsi" w:hAnsi="Simplified Arabic" w:cs="Simplified Arabic" w:hint="cs"/>
          <w:sz w:val="24"/>
          <w:szCs w:val="24"/>
          <w:rtl/>
        </w:rPr>
        <w:t xml:space="preserve">عن </w:t>
      </w:r>
      <w:r w:rsidR="00EC5690" w:rsidRPr="00EC5690">
        <w:rPr>
          <w:rFonts w:ascii="Simplified Arabic" w:eastAsiaTheme="minorHAnsi" w:hAnsi="Simplified Arabic" w:cs="Simplified Arabic"/>
          <w:sz w:val="24"/>
          <w:szCs w:val="24"/>
          <w:rtl/>
        </w:rPr>
        <w:t xml:space="preserve">مرونتها وقدرتها على إعادة </w:t>
      </w:r>
      <w:r w:rsidR="00EC5690">
        <w:rPr>
          <w:rFonts w:ascii="Simplified Arabic" w:eastAsiaTheme="minorHAnsi" w:hAnsi="Simplified Arabic" w:cs="Simplified Arabic" w:hint="cs"/>
          <w:sz w:val="24"/>
          <w:szCs w:val="24"/>
          <w:rtl/>
        </w:rPr>
        <w:t>توليد</w:t>
      </w:r>
      <w:r w:rsidR="00EC5690" w:rsidRPr="00EC5690">
        <w:rPr>
          <w:rFonts w:ascii="Simplified Arabic" w:eastAsiaTheme="minorHAnsi" w:hAnsi="Simplified Arabic" w:cs="Simplified Arabic"/>
          <w:sz w:val="24"/>
          <w:szCs w:val="24"/>
          <w:rtl/>
        </w:rPr>
        <w:t xml:space="preserve"> ذاتها بأشكال مختلفة، </w:t>
      </w:r>
      <w:r w:rsidR="00246B1C" w:rsidRPr="00246B1C">
        <w:rPr>
          <w:rFonts w:ascii="Simplified Arabic" w:eastAsiaTheme="minorHAnsi" w:hAnsi="Simplified Arabic" w:cs="Simplified Arabic"/>
          <w:sz w:val="24"/>
          <w:szCs w:val="24"/>
          <w:rtl/>
        </w:rPr>
        <w:t xml:space="preserve">وقد تبلور ذلك في </w:t>
      </w:r>
      <w:r w:rsidR="002D3056">
        <w:rPr>
          <w:rFonts w:ascii="Simplified Arabic" w:eastAsiaTheme="minorHAnsi" w:hAnsi="Simplified Arabic" w:cs="Simplified Arabic" w:hint="cs"/>
          <w:sz w:val="24"/>
          <w:szCs w:val="24"/>
          <w:rtl/>
        </w:rPr>
        <w:t xml:space="preserve">تمرد </w:t>
      </w:r>
      <w:r w:rsidR="002D3056">
        <w:rPr>
          <w:rFonts w:ascii="Simplified Arabic" w:eastAsiaTheme="minorHAnsi" w:hAnsi="Simplified Arabic" w:cs="Simplified Arabic"/>
          <w:sz w:val="24"/>
          <w:szCs w:val="24"/>
          <w:rtl/>
        </w:rPr>
        <w:t>شخصية</w:t>
      </w:r>
      <w:r w:rsidR="00982D56">
        <w:rPr>
          <w:rFonts w:ascii="Simplified Arabic" w:eastAsiaTheme="minorHAnsi" w:hAnsi="Simplified Arabic" w:cs="Simplified Arabic" w:hint="cs"/>
          <w:sz w:val="24"/>
          <w:szCs w:val="24"/>
          <w:rtl/>
        </w:rPr>
        <w:t xml:space="preserve"> </w:t>
      </w:r>
      <w:r w:rsidR="002D3056">
        <w:rPr>
          <w:rFonts w:ascii="Simplified Arabic" w:eastAsiaTheme="minorHAnsi" w:hAnsi="Simplified Arabic" w:cs="Simplified Arabic"/>
          <w:sz w:val="24"/>
          <w:szCs w:val="24"/>
          <w:rtl/>
        </w:rPr>
        <w:t>"</w:t>
      </w:r>
      <w:r w:rsidR="00246B1C" w:rsidRPr="00246B1C">
        <w:rPr>
          <w:rFonts w:ascii="Simplified Arabic" w:eastAsiaTheme="minorHAnsi" w:hAnsi="Simplified Arabic" w:cs="Simplified Arabic"/>
          <w:sz w:val="24"/>
          <w:szCs w:val="24"/>
          <w:rtl/>
        </w:rPr>
        <w:t xml:space="preserve">نور" التي  كُتب لها الانتحار في رواية " ضوء برتقالي " لكنها </w:t>
      </w:r>
      <w:r w:rsidR="005962A0">
        <w:rPr>
          <w:rFonts w:ascii="Simplified Arabic" w:eastAsiaTheme="minorHAnsi" w:hAnsi="Simplified Arabic" w:cs="Simplified Arabic" w:hint="cs"/>
          <w:sz w:val="24"/>
          <w:szCs w:val="24"/>
          <w:rtl/>
        </w:rPr>
        <w:t>ر</w:t>
      </w:r>
      <w:r w:rsidR="005066BD" w:rsidRPr="005066BD">
        <w:rPr>
          <w:rFonts w:ascii="Simplified Arabic" w:eastAsiaTheme="minorHAnsi" w:hAnsi="Simplified Arabic" w:cs="Simplified Arabic"/>
          <w:sz w:val="24"/>
          <w:szCs w:val="24"/>
          <w:rtl/>
        </w:rPr>
        <w:t>فضت ال</w:t>
      </w:r>
      <w:r w:rsidR="00667407">
        <w:rPr>
          <w:rFonts w:ascii="Simplified Arabic" w:eastAsiaTheme="minorHAnsi" w:hAnsi="Simplified Arabic" w:cs="Simplified Arabic"/>
          <w:sz w:val="24"/>
          <w:szCs w:val="24"/>
          <w:rtl/>
        </w:rPr>
        <w:t>نهاية المأساوية المفروضة عليها</w:t>
      </w:r>
      <w:r w:rsidR="00F23D2A">
        <w:rPr>
          <w:rFonts w:ascii="Simplified Arabic" w:eastAsiaTheme="minorHAnsi" w:hAnsi="Simplified Arabic" w:cs="Simplified Arabic" w:hint="cs"/>
          <w:sz w:val="24"/>
          <w:szCs w:val="24"/>
          <w:rtl/>
        </w:rPr>
        <w:t>:</w:t>
      </w:r>
      <w:r w:rsidR="00F23D2A" w:rsidRPr="00F23D2A">
        <w:rPr>
          <w:rFonts w:ascii="Simplified Arabic" w:eastAsiaTheme="minorHAnsi" w:hAnsi="Simplified Arabic" w:cs="Simplified Arabic"/>
          <w:b/>
          <w:bCs/>
          <w:sz w:val="24"/>
          <w:szCs w:val="24"/>
          <w:rtl/>
        </w:rPr>
        <w:t xml:space="preserve">« </w:t>
      </w:r>
      <w:r w:rsidR="00246B1C" w:rsidRPr="00246B1C">
        <w:rPr>
          <w:rFonts w:ascii="Simplified Arabic" w:eastAsiaTheme="minorHAnsi" w:hAnsi="Simplified Arabic" w:cs="Simplified Arabic"/>
          <w:b/>
          <w:bCs/>
          <w:sz w:val="24"/>
          <w:szCs w:val="24"/>
          <w:rtl/>
        </w:rPr>
        <w:t>هل تذكرتني؟ أم لا متسع في ذاكرتك لشخوصك الثانويين الذين تزج</w:t>
      </w:r>
      <w:r w:rsidR="00F23D2A">
        <w:rPr>
          <w:rFonts w:ascii="Simplified Arabic" w:eastAsiaTheme="minorHAnsi" w:hAnsi="Simplified Arabic" w:cs="Simplified Arabic"/>
          <w:b/>
          <w:bCs/>
          <w:sz w:val="24"/>
          <w:szCs w:val="24"/>
          <w:rtl/>
        </w:rPr>
        <w:t xml:space="preserve">ين بهم إلى أغوار قصصك </w:t>
      </w:r>
      <w:proofErr w:type="spellStart"/>
      <w:r w:rsidR="00F23D2A">
        <w:rPr>
          <w:rFonts w:ascii="Simplified Arabic" w:eastAsiaTheme="minorHAnsi" w:hAnsi="Simplified Arabic" w:cs="Simplified Arabic"/>
          <w:b/>
          <w:bCs/>
          <w:sz w:val="24"/>
          <w:szCs w:val="24"/>
          <w:rtl/>
        </w:rPr>
        <w:t>المريعة؟</w:t>
      </w:r>
      <w:r w:rsidR="00246B1C" w:rsidRPr="00246B1C">
        <w:rPr>
          <w:rFonts w:ascii="Simplified Arabic" w:eastAsiaTheme="minorHAnsi" w:hAnsi="Simplified Arabic" w:cs="Simplified Arabic"/>
          <w:b/>
          <w:bCs/>
          <w:sz w:val="24"/>
          <w:szCs w:val="24"/>
          <w:rtl/>
        </w:rPr>
        <w:t>أنا</w:t>
      </w:r>
      <w:proofErr w:type="spellEnd"/>
      <w:r w:rsidR="00246B1C" w:rsidRPr="00246B1C">
        <w:rPr>
          <w:rFonts w:ascii="Simplified Arabic" w:eastAsiaTheme="minorHAnsi" w:hAnsi="Simplified Arabic" w:cs="Simplified Arabic"/>
          <w:b/>
          <w:bCs/>
          <w:sz w:val="24"/>
          <w:szCs w:val="24"/>
          <w:rtl/>
        </w:rPr>
        <w:t xml:space="preserve"> يا سادتي الفتاة التي ألقمتها هذه السيدة الجبارة فم الزمن الجائع، فلاكت جسدي أصناف من الوحوش البشرية باصقة به بعد زوال طعمه ورغبتها، بدءً لم أفهم لعبتها جيداً على أمل أنها ستنقذني بعد حين من المأزق الذي وضعتني فيه، لكنها أبداً لم تفعل بل تجاوزت الحد في تطرفها وخيالها المقرف بقتل منقذتي الخالة هناء الخصيب بسكتة قلبية نجوت رغماً عنك يا نادية </w:t>
      </w:r>
      <w:proofErr w:type="spellStart"/>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قاسيت نعم، ونمت على بطن فارغة ليالي، بعت جسدي مقابل رغيف حيث أرغمتني على ذلك... كدت أصبو إلى وسوستك يا ملعونة وأقدم على الانتحار، لولا أن القدر بعث لي فرصة أخرى رامياً بطوق نجاته نحوي في منأى عن خبثك ومخططاتك، فسافرت إلى دبي وهناك فتحت أمامي كل الأبواب المغلقة</w:t>
      </w:r>
      <w:r w:rsidR="00420F5C">
        <w:rPr>
          <w:rFonts w:ascii="Simplified Arabic" w:eastAsiaTheme="minorHAnsi" w:hAnsi="Simplified Arabic" w:cs="Simplified Arabic"/>
          <w:b/>
          <w:bCs/>
          <w:sz w:val="24"/>
          <w:szCs w:val="24"/>
          <w:rtl/>
        </w:rPr>
        <w:t>»</w:t>
      </w:r>
      <w:r w:rsidR="00BA31D8">
        <w:rPr>
          <w:rFonts w:ascii="Simplified Arabic" w:eastAsiaTheme="minorHAnsi" w:hAnsi="Simplified Arabic" w:cs="Simplified Arabic"/>
          <w:b/>
          <w:bCs/>
          <w:sz w:val="24"/>
          <w:szCs w:val="24"/>
          <w:rtl/>
        </w:rPr>
        <w:t>(</w:t>
      </w:r>
      <w:proofErr w:type="spellStart"/>
      <w:r w:rsidR="00BA31D8">
        <w:rPr>
          <w:rFonts w:ascii="Simplified Arabic" w:eastAsiaTheme="minorHAnsi" w:hAnsi="Simplified Arabic" w:cs="Simplified Arabic"/>
          <w:b/>
          <w:bCs/>
          <w:sz w:val="24"/>
          <w:szCs w:val="24"/>
          <w:rtl/>
        </w:rPr>
        <w:t>الابرو</w:t>
      </w:r>
      <w:proofErr w:type="spellEnd"/>
      <w:r w:rsidR="00BA31D8">
        <w:rPr>
          <w:rFonts w:ascii="Simplified Arabic" w:eastAsiaTheme="minorHAnsi" w:hAnsi="Simplified Arabic" w:cs="Simplified Arabic"/>
          <w:b/>
          <w:bCs/>
          <w:sz w:val="24"/>
          <w:szCs w:val="24"/>
          <w:rtl/>
        </w:rPr>
        <w:t xml:space="preserve">، </w:t>
      </w:r>
      <w:r w:rsidR="00BA31D8">
        <w:rPr>
          <w:rFonts w:ascii="Simplified Arabic" w:eastAsiaTheme="minorHAnsi" w:hAnsi="Simplified Arabic" w:cs="Simplified Arabic" w:hint="cs"/>
          <w:b/>
          <w:bCs/>
          <w:sz w:val="24"/>
          <w:szCs w:val="24"/>
          <w:rtl/>
        </w:rPr>
        <w:t>ص</w:t>
      </w:r>
      <w:r w:rsidR="00246B1C" w:rsidRPr="00246B1C">
        <w:rPr>
          <w:rFonts w:ascii="Simplified Arabic" w:eastAsiaTheme="minorHAnsi" w:hAnsi="Simplified Arabic" w:cs="Simplified Arabic"/>
          <w:b/>
          <w:bCs/>
          <w:sz w:val="24"/>
          <w:szCs w:val="24"/>
          <w:rtl/>
        </w:rPr>
        <w:t xml:space="preserve"> 173-174)</w:t>
      </w:r>
      <w:r w:rsidR="00246B1C" w:rsidRPr="00246B1C">
        <w:rPr>
          <w:rFonts w:ascii="Simplified Arabic" w:eastAsiaTheme="minorHAnsi" w:hAnsi="Simplified Arabic" w:cs="Simplified Arabic"/>
          <w:sz w:val="24"/>
          <w:szCs w:val="24"/>
          <w:rtl/>
        </w:rPr>
        <w:t>.</w:t>
      </w:r>
      <w:r w:rsidR="00667407">
        <w:rPr>
          <w:rFonts w:ascii="Simplified Arabic" w:eastAsiaTheme="minorHAnsi" w:hAnsi="Simplified Arabic" w:cs="Simplified Arabic" w:hint="cs"/>
          <w:sz w:val="24"/>
          <w:szCs w:val="24"/>
          <w:rtl/>
        </w:rPr>
        <w:t xml:space="preserve">لقد </w:t>
      </w:r>
      <w:r w:rsidR="00667407" w:rsidRPr="00667407">
        <w:rPr>
          <w:rFonts w:ascii="Simplified Arabic" w:eastAsiaTheme="minorHAnsi" w:hAnsi="Simplified Arabic" w:cs="Simplified Arabic"/>
          <w:sz w:val="24"/>
          <w:szCs w:val="24"/>
          <w:rtl/>
        </w:rPr>
        <w:t xml:space="preserve">مارست </w:t>
      </w:r>
      <w:r w:rsidR="00667407">
        <w:rPr>
          <w:rFonts w:ascii="Simplified Arabic" w:eastAsiaTheme="minorHAnsi" w:hAnsi="Simplified Arabic" w:cs="Simplified Arabic" w:hint="cs"/>
          <w:sz w:val="24"/>
          <w:szCs w:val="24"/>
          <w:rtl/>
        </w:rPr>
        <w:t xml:space="preserve">الشخصية </w:t>
      </w:r>
      <w:r w:rsidR="0075106B">
        <w:rPr>
          <w:rFonts w:ascii="Simplified Arabic" w:eastAsiaTheme="minorHAnsi" w:hAnsi="Simplified Arabic" w:cs="Simplified Arabic"/>
          <w:sz w:val="24"/>
          <w:szCs w:val="24"/>
          <w:rtl/>
        </w:rPr>
        <w:t>فعل</w:t>
      </w:r>
      <w:r w:rsidR="0075106B">
        <w:rPr>
          <w:rFonts w:ascii="Simplified Arabic" w:eastAsiaTheme="minorHAnsi" w:hAnsi="Simplified Arabic" w:cs="Simplified Arabic" w:hint="cs"/>
          <w:sz w:val="24"/>
          <w:szCs w:val="24"/>
          <w:rtl/>
        </w:rPr>
        <w:t xml:space="preserve">اً </w:t>
      </w:r>
      <w:r w:rsidR="00667407" w:rsidRPr="00667407">
        <w:rPr>
          <w:rFonts w:ascii="Simplified Arabic" w:eastAsiaTheme="minorHAnsi" w:hAnsi="Simplified Arabic" w:cs="Simplified Arabic"/>
          <w:sz w:val="24"/>
          <w:szCs w:val="24"/>
          <w:rtl/>
        </w:rPr>
        <w:t xml:space="preserve">كتابيا </w:t>
      </w:r>
      <w:r w:rsidR="00982D56">
        <w:rPr>
          <w:rFonts w:ascii="Simplified Arabic" w:eastAsiaTheme="minorHAnsi" w:hAnsi="Simplified Arabic" w:cs="Simplified Arabic"/>
          <w:sz w:val="24"/>
          <w:szCs w:val="24"/>
          <w:rtl/>
        </w:rPr>
        <w:t>معاكساً يضاهي فعل الكاتبة، لتت</w:t>
      </w:r>
      <w:r w:rsidR="00982D56">
        <w:rPr>
          <w:rFonts w:ascii="Simplified Arabic" w:eastAsiaTheme="minorHAnsi" w:hAnsi="Simplified Arabic" w:cs="Simplified Arabic" w:hint="cs"/>
          <w:sz w:val="24"/>
          <w:szCs w:val="24"/>
          <w:rtl/>
        </w:rPr>
        <w:t>حو</w:t>
      </w:r>
      <w:r w:rsidR="00667407" w:rsidRPr="00667407">
        <w:rPr>
          <w:rFonts w:ascii="Simplified Arabic" w:eastAsiaTheme="minorHAnsi" w:hAnsi="Simplified Arabic" w:cs="Simplified Arabic"/>
          <w:sz w:val="24"/>
          <w:szCs w:val="24"/>
          <w:rtl/>
        </w:rPr>
        <w:t xml:space="preserve">ل إلى مبدع نصي يعيد إنتاج النص السردي من منظور </w:t>
      </w:r>
      <w:r w:rsidR="00667407">
        <w:rPr>
          <w:rFonts w:ascii="Simplified Arabic" w:eastAsiaTheme="minorHAnsi" w:hAnsi="Simplified Arabic" w:cs="Simplified Arabic" w:hint="cs"/>
          <w:sz w:val="24"/>
          <w:szCs w:val="24"/>
          <w:rtl/>
        </w:rPr>
        <w:t>رمزي يوهم القارئ بأن الشخصية تُعلن</w:t>
      </w:r>
      <w:r w:rsidR="00667407" w:rsidRPr="00667407">
        <w:rPr>
          <w:rFonts w:ascii="Simplified Arabic" w:eastAsiaTheme="minorHAnsi" w:hAnsi="Simplified Arabic" w:cs="Simplified Arabic"/>
          <w:sz w:val="24"/>
          <w:szCs w:val="24"/>
          <w:rtl/>
        </w:rPr>
        <w:t xml:space="preserve"> انفصالها عن </w:t>
      </w:r>
      <w:r w:rsidR="00982D56">
        <w:rPr>
          <w:rFonts w:ascii="Simplified Arabic" w:eastAsiaTheme="minorHAnsi" w:hAnsi="Simplified Arabic" w:cs="Simplified Arabic" w:hint="cs"/>
          <w:sz w:val="24"/>
          <w:szCs w:val="24"/>
          <w:rtl/>
        </w:rPr>
        <w:t>مركزية السلطة</w:t>
      </w:r>
      <w:r w:rsidR="00982D56">
        <w:rPr>
          <w:rFonts w:ascii="Simplified Arabic" w:eastAsiaTheme="minorHAnsi" w:hAnsi="Simplified Arabic" w:cs="Simplified Arabic"/>
          <w:sz w:val="24"/>
          <w:szCs w:val="24"/>
          <w:rtl/>
        </w:rPr>
        <w:t xml:space="preserve"> الروائية</w:t>
      </w:r>
      <w:r w:rsidR="00667407">
        <w:rPr>
          <w:rFonts w:ascii="Simplified Arabic" w:eastAsiaTheme="minorHAnsi" w:hAnsi="Simplified Arabic" w:cs="Simplified Arabic" w:hint="cs"/>
          <w:sz w:val="24"/>
          <w:szCs w:val="24"/>
          <w:rtl/>
        </w:rPr>
        <w:t>،</w:t>
      </w:r>
      <w:r w:rsidR="00053F27">
        <w:rPr>
          <w:rFonts w:ascii="Simplified Arabic" w:eastAsiaTheme="minorHAnsi" w:hAnsi="Simplified Arabic" w:cs="Simplified Arabic" w:hint="cs"/>
          <w:sz w:val="24"/>
          <w:szCs w:val="24"/>
          <w:rtl/>
        </w:rPr>
        <w:t xml:space="preserve"> </w:t>
      </w:r>
      <w:r w:rsidR="00667407">
        <w:rPr>
          <w:rFonts w:ascii="Simplified Arabic" w:eastAsiaTheme="minorHAnsi" w:hAnsi="Simplified Arabic" w:cs="Simplified Arabic" w:hint="cs"/>
          <w:sz w:val="24"/>
          <w:szCs w:val="24"/>
          <w:rtl/>
        </w:rPr>
        <w:t>ومن ثم يغدو</w:t>
      </w:r>
      <w:r w:rsidR="00667407" w:rsidRPr="00667407">
        <w:rPr>
          <w:rFonts w:ascii="Simplified Arabic" w:eastAsiaTheme="minorHAnsi" w:hAnsi="Simplified Arabic" w:cs="Simplified Arabic" w:hint="cs"/>
          <w:sz w:val="24"/>
          <w:szCs w:val="24"/>
          <w:rtl/>
        </w:rPr>
        <w:t xml:space="preserve"> </w:t>
      </w:r>
      <w:r w:rsidR="00EC5690">
        <w:rPr>
          <w:rFonts w:ascii="Simplified Arabic" w:eastAsiaTheme="minorHAnsi" w:hAnsi="Simplified Arabic" w:cs="Simplified Arabic" w:hint="cs"/>
          <w:sz w:val="24"/>
          <w:szCs w:val="24"/>
          <w:rtl/>
        </w:rPr>
        <w:t xml:space="preserve">التمرد في النص السردي </w:t>
      </w:r>
      <w:r w:rsidR="0075106B">
        <w:rPr>
          <w:rFonts w:ascii="Simplified Arabic" w:eastAsiaTheme="minorHAnsi" w:hAnsi="Simplified Arabic" w:cs="Simplified Arabic" w:hint="cs"/>
          <w:sz w:val="24"/>
          <w:szCs w:val="24"/>
          <w:rtl/>
        </w:rPr>
        <w:t>سلوكاً</w:t>
      </w:r>
      <w:r w:rsidR="00EC5690" w:rsidRPr="00EC5690">
        <w:rPr>
          <w:rFonts w:ascii="Simplified Arabic" w:eastAsiaTheme="minorHAnsi" w:hAnsi="Simplified Arabic" w:cs="Simplified Arabic"/>
          <w:sz w:val="24"/>
          <w:szCs w:val="24"/>
          <w:rtl/>
        </w:rPr>
        <w:t xml:space="preserve"> رمزياً ووهمياً أكثر من كونه تحرراً فعلياً من السلطة السردية</w:t>
      </w:r>
      <w:r w:rsidR="00EC5690">
        <w:rPr>
          <w:rFonts w:ascii="Simplified Arabic" w:eastAsiaTheme="minorHAnsi" w:hAnsi="Simplified Arabic" w:cs="Simplified Arabic"/>
          <w:sz w:val="24"/>
          <w:szCs w:val="24"/>
          <w:rtl/>
        </w:rPr>
        <w:t xml:space="preserve">، </w:t>
      </w:r>
      <w:r w:rsidR="00EC5690">
        <w:rPr>
          <w:rFonts w:ascii="Simplified Arabic" w:eastAsiaTheme="minorHAnsi" w:hAnsi="Simplified Arabic" w:cs="Simplified Arabic" w:hint="cs"/>
          <w:sz w:val="24"/>
          <w:szCs w:val="24"/>
          <w:rtl/>
        </w:rPr>
        <w:t>ف</w:t>
      </w:r>
      <w:r w:rsidR="00246B1C" w:rsidRPr="00246B1C">
        <w:rPr>
          <w:rFonts w:ascii="Simplified Arabic" w:eastAsiaTheme="minorHAnsi" w:hAnsi="Simplified Arabic" w:cs="Simplified Arabic"/>
          <w:sz w:val="24"/>
          <w:szCs w:val="24"/>
          <w:rtl/>
        </w:rPr>
        <w:t xml:space="preserve">الشخصية الثانوية " نور" </w:t>
      </w:r>
      <w:r w:rsidR="00420F5C">
        <w:rPr>
          <w:rFonts w:ascii="Simplified Arabic" w:eastAsiaTheme="minorHAnsi" w:hAnsi="Simplified Arabic" w:cs="Simplified Arabic" w:hint="cs"/>
          <w:sz w:val="24"/>
          <w:szCs w:val="24"/>
          <w:rtl/>
        </w:rPr>
        <w:t xml:space="preserve">على الرغم من ادعائها امتلاك سلطة سردية تمكنها من استرجاع </w:t>
      </w:r>
      <w:r w:rsidR="002D3056">
        <w:rPr>
          <w:rFonts w:ascii="Simplified Arabic" w:eastAsiaTheme="minorHAnsi" w:hAnsi="Simplified Arabic" w:cs="Simplified Arabic"/>
          <w:sz w:val="24"/>
          <w:szCs w:val="24"/>
          <w:rtl/>
        </w:rPr>
        <w:t>حر</w:t>
      </w:r>
      <w:r w:rsidR="00246B1C" w:rsidRPr="00246B1C">
        <w:rPr>
          <w:rFonts w:ascii="Simplified Arabic" w:eastAsiaTheme="minorHAnsi" w:hAnsi="Simplified Arabic" w:cs="Simplified Arabic"/>
          <w:sz w:val="24"/>
          <w:szCs w:val="24"/>
          <w:rtl/>
        </w:rPr>
        <w:t xml:space="preserve">يتها في تقرير مصيرها واستقلالها الذاتي داخل الرواية، </w:t>
      </w:r>
      <w:r w:rsidR="00420F5C">
        <w:rPr>
          <w:rFonts w:ascii="Simplified Arabic" w:eastAsiaTheme="minorHAnsi" w:hAnsi="Simplified Arabic" w:cs="Simplified Arabic" w:hint="cs"/>
          <w:sz w:val="24"/>
          <w:szCs w:val="24"/>
          <w:rtl/>
        </w:rPr>
        <w:t>إلا أنها تظل أسيرة ال</w:t>
      </w:r>
      <w:r w:rsidR="00DB7549">
        <w:rPr>
          <w:rFonts w:ascii="Simplified Arabic" w:eastAsiaTheme="minorHAnsi" w:hAnsi="Simplified Arabic" w:cs="Simplified Arabic" w:hint="cs"/>
          <w:sz w:val="24"/>
          <w:szCs w:val="24"/>
          <w:rtl/>
        </w:rPr>
        <w:t xml:space="preserve">عالم </w:t>
      </w:r>
      <w:proofErr w:type="spellStart"/>
      <w:r w:rsidR="00DB7549">
        <w:rPr>
          <w:rFonts w:ascii="Simplified Arabic" w:eastAsiaTheme="minorHAnsi" w:hAnsi="Simplified Arabic" w:cs="Simplified Arabic" w:hint="cs"/>
          <w:sz w:val="24"/>
          <w:szCs w:val="24"/>
          <w:rtl/>
        </w:rPr>
        <w:t>ا</w:t>
      </w:r>
      <w:r w:rsidR="005066BD">
        <w:rPr>
          <w:rFonts w:ascii="Simplified Arabic" w:eastAsiaTheme="minorHAnsi" w:hAnsi="Simplified Arabic" w:cs="Simplified Arabic" w:hint="cs"/>
          <w:sz w:val="24"/>
          <w:szCs w:val="24"/>
          <w:rtl/>
        </w:rPr>
        <w:t>لتخ</w:t>
      </w:r>
      <w:r w:rsidR="00982D56">
        <w:rPr>
          <w:rFonts w:ascii="Simplified Arabic" w:eastAsiaTheme="minorHAnsi" w:hAnsi="Simplified Arabic" w:cs="Simplified Arabic" w:hint="cs"/>
          <w:sz w:val="24"/>
          <w:szCs w:val="24"/>
          <w:rtl/>
        </w:rPr>
        <w:t>ي</w:t>
      </w:r>
      <w:r w:rsidR="005066BD">
        <w:rPr>
          <w:rFonts w:ascii="Simplified Arabic" w:eastAsiaTheme="minorHAnsi" w:hAnsi="Simplified Arabic" w:cs="Simplified Arabic" w:hint="cs"/>
          <w:sz w:val="24"/>
          <w:szCs w:val="24"/>
          <w:rtl/>
        </w:rPr>
        <w:t>ي</w:t>
      </w:r>
      <w:r w:rsidR="00DB7549">
        <w:rPr>
          <w:rFonts w:ascii="Simplified Arabic" w:eastAsiaTheme="minorHAnsi" w:hAnsi="Simplified Arabic" w:cs="Simplified Arabic" w:hint="cs"/>
          <w:sz w:val="24"/>
          <w:szCs w:val="24"/>
          <w:rtl/>
        </w:rPr>
        <w:t>لي</w:t>
      </w:r>
      <w:proofErr w:type="spellEnd"/>
      <w:r w:rsidR="00DB7549">
        <w:rPr>
          <w:rFonts w:ascii="Simplified Arabic" w:eastAsiaTheme="minorHAnsi" w:hAnsi="Simplified Arabic" w:cs="Simplified Arabic" w:hint="cs"/>
          <w:sz w:val="24"/>
          <w:szCs w:val="24"/>
          <w:rtl/>
        </w:rPr>
        <w:t xml:space="preserve"> الذي ترسمه نادية </w:t>
      </w:r>
      <w:proofErr w:type="spellStart"/>
      <w:r w:rsidR="00DB7549">
        <w:rPr>
          <w:rFonts w:ascii="Simplified Arabic" w:eastAsiaTheme="minorHAnsi" w:hAnsi="Simplified Arabic" w:cs="Simplified Arabic" w:hint="cs"/>
          <w:sz w:val="24"/>
          <w:szCs w:val="24"/>
          <w:rtl/>
        </w:rPr>
        <w:t>الابرو</w:t>
      </w:r>
      <w:proofErr w:type="spellEnd"/>
      <w:r w:rsidR="00DB7549">
        <w:rPr>
          <w:rFonts w:ascii="Simplified Arabic" w:eastAsiaTheme="minorHAnsi" w:hAnsi="Simplified Arabic" w:cs="Simplified Arabic" w:hint="cs"/>
          <w:sz w:val="24"/>
          <w:szCs w:val="24"/>
          <w:rtl/>
        </w:rPr>
        <w:t xml:space="preserve">، </w:t>
      </w:r>
      <w:r w:rsidR="00DB7549" w:rsidRPr="00DB7549">
        <w:rPr>
          <w:rFonts w:ascii="Simplified Arabic" w:eastAsiaTheme="minorHAnsi" w:hAnsi="Simplified Arabic" w:cs="Simplified Arabic"/>
          <w:sz w:val="24"/>
          <w:szCs w:val="24"/>
          <w:rtl/>
        </w:rPr>
        <w:t xml:space="preserve">ومن ثم يتحول التمرد إلى </w:t>
      </w:r>
      <w:r w:rsidR="0058183A">
        <w:rPr>
          <w:rFonts w:ascii="Simplified Arabic" w:eastAsiaTheme="minorHAnsi" w:hAnsi="Simplified Arabic" w:cs="Simplified Arabic" w:hint="cs"/>
          <w:sz w:val="24"/>
          <w:szCs w:val="24"/>
          <w:rtl/>
        </w:rPr>
        <w:t>تقنية</w:t>
      </w:r>
      <w:r w:rsidR="00DB7549">
        <w:rPr>
          <w:rFonts w:ascii="Simplified Arabic" w:eastAsiaTheme="minorHAnsi" w:hAnsi="Simplified Arabic" w:cs="Simplified Arabic"/>
          <w:sz w:val="24"/>
          <w:szCs w:val="24"/>
          <w:rtl/>
        </w:rPr>
        <w:t xml:space="preserve"> </w:t>
      </w:r>
      <w:proofErr w:type="spellStart"/>
      <w:r w:rsidR="00DB7549">
        <w:rPr>
          <w:rFonts w:ascii="Simplified Arabic" w:eastAsiaTheme="minorHAnsi" w:hAnsi="Simplified Arabic" w:cs="Simplified Arabic"/>
          <w:sz w:val="24"/>
          <w:szCs w:val="24"/>
          <w:rtl/>
        </w:rPr>
        <w:t>ميتاسردية</w:t>
      </w:r>
      <w:proofErr w:type="spellEnd"/>
      <w:r w:rsidR="00DB7549">
        <w:rPr>
          <w:rFonts w:ascii="Simplified Arabic" w:eastAsiaTheme="minorHAnsi" w:hAnsi="Simplified Arabic" w:cs="Simplified Arabic"/>
          <w:sz w:val="24"/>
          <w:szCs w:val="24"/>
          <w:rtl/>
        </w:rPr>
        <w:t xml:space="preserve"> </w:t>
      </w:r>
      <w:r w:rsidR="0058183A">
        <w:rPr>
          <w:rFonts w:ascii="Simplified Arabic" w:eastAsiaTheme="minorHAnsi" w:hAnsi="Simplified Arabic" w:cs="Simplified Arabic" w:hint="cs"/>
          <w:sz w:val="24"/>
          <w:szCs w:val="24"/>
          <w:rtl/>
        </w:rPr>
        <w:t xml:space="preserve"> تدل على إعادة إنتاج</w:t>
      </w:r>
      <w:r w:rsidR="00DB7549">
        <w:rPr>
          <w:rFonts w:ascii="Simplified Arabic" w:eastAsiaTheme="minorHAnsi" w:hAnsi="Simplified Arabic" w:cs="Simplified Arabic"/>
          <w:sz w:val="24"/>
          <w:szCs w:val="24"/>
          <w:rtl/>
        </w:rPr>
        <w:t xml:space="preserve"> سلطة ال</w:t>
      </w:r>
      <w:r w:rsidR="00DB7549">
        <w:rPr>
          <w:rFonts w:ascii="Simplified Arabic" w:eastAsiaTheme="minorHAnsi" w:hAnsi="Simplified Arabic" w:cs="Simplified Arabic" w:hint="cs"/>
          <w:sz w:val="24"/>
          <w:szCs w:val="24"/>
          <w:rtl/>
        </w:rPr>
        <w:t>كاتب</w:t>
      </w:r>
      <w:r w:rsidR="00DB7549">
        <w:rPr>
          <w:rFonts w:ascii="Simplified Arabic" w:eastAsiaTheme="minorHAnsi" w:hAnsi="Simplified Arabic" w:cs="Simplified Arabic"/>
          <w:sz w:val="24"/>
          <w:szCs w:val="24"/>
          <w:rtl/>
        </w:rPr>
        <w:t xml:space="preserve"> </w:t>
      </w:r>
      <w:r w:rsidR="00DB7549" w:rsidRPr="00DB7549">
        <w:rPr>
          <w:rFonts w:ascii="Simplified Arabic" w:eastAsiaTheme="minorHAnsi" w:hAnsi="Simplified Arabic" w:cs="Simplified Arabic"/>
          <w:sz w:val="24"/>
          <w:szCs w:val="24"/>
          <w:rtl/>
        </w:rPr>
        <w:t xml:space="preserve">عبر منح الشخصية وهماً بالحرية </w:t>
      </w:r>
      <w:r w:rsidR="00DB7549">
        <w:rPr>
          <w:rFonts w:ascii="Simplified Arabic" w:eastAsiaTheme="minorHAnsi" w:hAnsi="Simplified Arabic" w:cs="Simplified Arabic" w:hint="cs"/>
          <w:sz w:val="24"/>
          <w:szCs w:val="24"/>
          <w:rtl/>
        </w:rPr>
        <w:t>والاستقلال.</w:t>
      </w:r>
    </w:p>
    <w:p w14:paraId="0E043A1E" w14:textId="6C2E2C08" w:rsidR="00587642" w:rsidRDefault="00246B1C" w:rsidP="00424995">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 xml:space="preserve">لقد استثمرت الرواية المدروسة تمرد الشخصيات النصية </w:t>
      </w:r>
      <w:r w:rsidR="00C003BC">
        <w:rPr>
          <w:rFonts w:ascii="Simplified Arabic" w:eastAsiaTheme="minorHAnsi" w:hAnsi="Simplified Arabic" w:cs="Simplified Arabic" w:hint="cs"/>
          <w:sz w:val="24"/>
          <w:szCs w:val="24"/>
          <w:rtl/>
        </w:rPr>
        <w:t xml:space="preserve"> لإضفاء نوع من </w:t>
      </w:r>
      <w:r w:rsidR="00DB7549" w:rsidRPr="00DB7549">
        <w:rPr>
          <w:rFonts w:ascii="Simplified Arabic" w:eastAsiaTheme="minorHAnsi" w:hAnsi="Simplified Arabic" w:cs="Simplified Arabic"/>
          <w:sz w:val="24"/>
          <w:szCs w:val="24"/>
          <w:rtl/>
        </w:rPr>
        <w:t xml:space="preserve">الاستقلالية </w:t>
      </w:r>
      <w:r w:rsidR="00C83647">
        <w:rPr>
          <w:rFonts w:ascii="Simplified Arabic" w:eastAsiaTheme="minorHAnsi" w:hAnsi="Simplified Arabic" w:cs="Simplified Arabic" w:hint="cs"/>
          <w:sz w:val="24"/>
          <w:szCs w:val="24"/>
          <w:rtl/>
        </w:rPr>
        <w:t xml:space="preserve">الرمزية </w:t>
      </w:r>
      <w:r w:rsidR="00DB7549" w:rsidRPr="00DB7549">
        <w:rPr>
          <w:rFonts w:ascii="Simplified Arabic" w:eastAsiaTheme="minorHAnsi" w:hAnsi="Simplified Arabic" w:cs="Simplified Arabic"/>
          <w:sz w:val="24"/>
          <w:szCs w:val="24"/>
          <w:rtl/>
        </w:rPr>
        <w:t xml:space="preserve">على الوعي السردي، </w:t>
      </w:r>
      <w:r w:rsidR="005066BD">
        <w:rPr>
          <w:rFonts w:ascii="Simplified Arabic" w:eastAsiaTheme="minorHAnsi" w:hAnsi="Simplified Arabic" w:cs="Simplified Arabic" w:hint="cs"/>
          <w:sz w:val="24"/>
          <w:szCs w:val="24"/>
          <w:rtl/>
        </w:rPr>
        <w:t>على نحو</w:t>
      </w:r>
      <w:r w:rsidR="00DB7549" w:rsidRPr="00DB7549">
        <w:rPr>
          <w:rFonts w:ascii="Simplified Arabic" w:eastAsiaTheme="minorHAnsi" w:hAnsi="Simplified Arabic" w:cs="Simplified Arabic"/>
          <w:sz w:val="24"/>
          <w:szCs w:val="24"/>
          <w:rtl/>
        </w:rPr>
        <w:t xml:space="preserve"> يتيح للشخصيات </w:t>
      </w:r>
      <w:r w:rsidR="005066BD">
        <w:rPr>
          <w:rFonts w:ascii="Simplified Arabic" w:eastAsiaTheme="minorHAnsi" w:hAnsi="Simplified Arabic" w:cs="Simplified Arabic" w:hint="cs"/>
          <w:sz w:val="24"/>
          <w:szCs w:val="24"/>
          <w:rtl/>
        </w:rPr>
        <w:t>التحرر من</w:t>
      </w:r>
      <w:r w:rsidR="00DB7549" w:rsidRPr="00DB7549">
        <w:rPr>
          <w:rFonts w:ascii="Simplified Arabic" w:eastAsiaTheme="minorHAnsi" w:hAnsi="Simplified Arabic" w:cs="Simplified Arabic"/>
          <w:sz w:val="24"/>
          <w:szCs w:val="24"/>
          <w:rtl/>
        </w:rPr>
        <w:t xml:space="preserve"> موقعها بوصفها موضوعاً</w:t>
      </w:r>
      <w:r w:rsidR="005066BD">
        <w:rPr>
          <w:rFonts w:ascii="Simplified Arabic" w:eastAsiaTheme="minorHAnsi" w:hAnsi="Simplified Arabic" w:cs="Simplified Arabic"/>
          <w:sz w:val="24"/>
          <w:szCs w:val="24"/>
          <w:rtl/>
        </w:rPr>
        <w:t xml:space="preserve"> للحكي لتصبح ذاتاً منتجة للخطاب</w:t>
      </w:r>
      <w:r w:rsidR="002D3056">
        <w:rPr>
          <w:rFonts w:ascii="Simplified Arabic" w:eastAsiaTheme="minorHAnsi" w:hAnsi="Simplified Arabic" w:cs="Simplified Arabic" w:hint="cs"/>
          <w:sz w:val="24"/>
          <w:szCs w:val="24"/>
          <w:rtl/>
        </w:rPr>
        <w:t>، وهذا ما يتمظهر في تمرد شخصية كاظم، إذ يقول</w:t>
      </w:r>
      <w:r w:rsidR="00982D56">
        <w:rPr>
          <w:rFonts w:ascii="Simplified Arabic" w:eastAsiaTheme="minorHAnsi" w:hAnsi="Simplified Arabic" w:cs="Simplified Arabic" w:hint="cs"/>
          <w:b/>
          <w:bCs/>
          <w:sz w:val="24"/>
          <w:szCs w:val="24"/>
          <w:rtl/>
        </w:rPr>
        <w:t xml:space="preserve"> </w:t>
      </w:r>
      <w:r w:rsidR="00982D56" w:rsidRPr="00982D56">
        <w:rPr>
          <w:rFonts w:ascii="Simplified Arabic" w:eastAsiaTheme="minorHAnsi" w:hAnsi="Simplified Arabic" w:cs="Simplified Arabic" w:hint="cs"/>
          <w:sz w:val="24"/>
          <w:szCs w:val="24"/>
          <w:rtl/>
        </w:rPr>
        <w:t>للكاتبة</w:t>
      </w:r>
      <w:r w:rsidR="00982D56">
        <w:rPr>
          <w:rFonts w:ascii="Simplified Arabic" w:eastAsiaTheme="minorHAnsi" w:hAnsi="Simplified Arabic" w:cs="Simplified Arabic" w:hint="cs"/>
          <w:b/>
          <w:bCs/>
          <w:sz w:val="24"/>
          <w:szCs w:val="24"/>
          <w:rtl/>
        </w:rPr>
        <w:t xml:space="preserve"> </w:t>
      </w:r>
      <w:r w:rsidR="00EC7316">
        <w:rPr>
          <w:rFonts w:ascii="Simplified Arabic" w:eastAsiaTheme="minorHAnsi" w:hAnsi="Simplified Arabic" w:cs="Simplified Arabic"/>
          <w:b/>
          <w:bCs/>
          <w:sz w:val="24"/>
          <w:szCs w:val="24"/>
          <w:rtl/>
        </w:rPr>
        <w:t>:</w:t>
      </w:r>
      <w:r w:rsidR="00315540">
        <w:rPr>
          <w:rFonts w:ascii="Simplified Arabic" w:eastAsiaTheme="minorHAnsi" w:hAnsi="Simplified Arabic" w:cs="Simplified Arabic"/>
          <w:b/>
          <w:bCs/>
          <w:sz w:val="24"/>
          <w:szCs w:val="24"/>
          <w:rtl/>
        </w:rPr>
        <w:t>«</w:t>
      </w:r>
      <w:r w:rsidRPr="00246B1C">
        <w:rPr>
          <w:rFonts w:ascii="Simplified Arabic" w:eastAsiaTheme="minorHAnsi" w:hAnsi="Simplified Arabic" w:cs="Simplified Arabic"/>
          <w:b/>
          <w:bCs/>
          <w:sz w:val="24"/>
          <w:szCs w:val="24"/>
          <w:rtl/>
        </w:rPr>
        <w:t>عندي لك مفاجأة لم أخبرك بها من قبل، والآن وأمام الحضور أود الاعتراف بأنني وعلى مدى سنوات بحثت عن آمر السجن الملعون، ومن شخص لآخر دلني على محل اقامته ال</w:t>
      </w:r>
      <w:r w:rsidR="00315540">
        <w:rPr>
          <w:rFonts w:ascii="Simplified Arabic" w:eastAsiaTheme="minorHAnsi" w:hAnsi="Simplified Arabic" w:cs="Simplified Arabic"/>
          <w:b/>
          <w:bCs/>
          <w:sz w:val="24"/>
          <w:szCs w:val="24"/>
          <w:rtl/>
        </w:rPr>
        <w:t xml:space="preserve">جديد بعد هروبه عام ٢٠٠٣، آخذاً </w:t>
      </w:r>
      <w:r w:rsidRPr="00246B1C">
        <w:rPr>
          <w:rFonts w:ascii="Simplified Arabic" w:eastAsiaTheme="minorHAnsi" w:hAnsi="Simplified Arabic" w:cs="Simplified Arabic"/>
          <w:b/>
          <w:bCs/>
          <w:sz w:val="24"/>
          <w:szCs w:val="24"/>
          <w:rtl/>
        </w:rPr>
        <w:t xml:space="preserve">ثأرنا جميعاً ... تمنيت ولو لمرة واحدة أن يعترف بذنوبه في محاولة لإراحة ضميره والذي يبدو أنه قد مات قبله بزمن بعيد ولا بد له أن يلحق به هو الآخر، فارتديت (دشداشة) قديمة متلثماً بكوفية بيضاء مرقطة منتظراً خروجه إلى الدكان بعدما </w:t>
      </w:r>
      <w:r w:rsidRPr="00246B1C">
        <w:rPr>
          <w:rFonts w:ascii="Simplified Arabic" w:eastAsiaTheme="minorHAnsi" w:hAnsi="Simplified Arabic" w:cs="Simplified Arabic"/>
          <w:b/>
          <w:bCs/>
          <w:sz w:val="24"/>
          <w:szCs w:val="24"/>
          <w:rtl/>
        </w:rPr>
        <w:lastRenderedPageBreak/>
        <w:t xml:space="preserve">حفظت تقريباً مواعيد خروجه القليلة... تقدمت نحوه مباغتاً بسكينة غرزتها في جانب صدره الأيسر نفذت دون عناء في لحمه العجوز </w:t>
      </w:r>
      <w:proofErr w:type="spellStart"/>
      <w:r w:rsidRPr="00246B1C">
        <w:rPr>
          <w:rFonts w:ascii="Simplified Arabic" w:eastAsiaTheme="minorHAnsi" w:hAnsi="Simplified Arabic" w:cs="Simplified Arabic"/>
          <w:b/>
          <w:bCs/>
          <w:sz w:val="24"/>
          <w:szCs w:val="24"/>
          <w:rtl/>
        </w:rPr>
        <w:t>المهترى</w:t>
      </w:r>
      <w:proofErr w:type="spellEnd"/>
      <w:r w:rsidRPr="00246B1C">
        <w:rPr>
          <w:rFonts w:ascii="Simplified Arabic" w:eastAsiaTheme="minorHAnsi" w:hAnsi="Simplified Arabic" w:cs="Simplified Arabic"/>
          <w:b/>
          <w:bCs/>
          <w:sz w:val="24"/>
          <w:szCs w:val="24"/>
          <w:rtl/>
        </w:rPr>
        <w:t xml:space="preserve"> وقفصه الهش، سقط أرضاً متكناً عليّ فاستللت السكين قاطعاً عضوه الذكري، صاباً في أذنه سم كلماتي: هذه لأجل الطفلة شيرين، وكل نساء سجن نكَرة السلمان</w:t>
      </w:r>
      <w:r w:rsidR="00EC7316" w:rsidRPr="00EC7316">
        <w:rPr>
          <w:rFonts w:ascii="Simplified Arabic" w:eastAsiaTheme="minorHAnsi" w:hAnsi="Simplified Arabic" w:cs="Simplified Arabic"/>
          <w:b/>
          <w:bCs/>
          <w:sz w:val="24"/>
          <w:szCs w:val="24"/>
          <w:rtl/>
        </w:rPr>
        <w:t>»</w:t>
      </w:r>
      <w:r w:rsidRPr="00246B1C">
        <w:rPr>
          <w:rFonts w:ascii="Simplified Arabic" w:eastAsiaTheme="minorHAnsi" w:hAnsi="Simplified Arabic" w:cs="Simplified Arabic"/>
          <w:b/>
          <w:bCs/>
          <w:sz w:val="24"/>
          <w:szCs w:val="24"/>
          <w:rtl/>
        </w:rPr>
        <w:t>(</w:t>
      </w:r>
      <w:proofErr w:type="spellStart"/>
      <w:r w:rsidR="00BA31D8">
        <w:rPr>
          <w:rFonts w:ascii="Simplified Arabic" w:eastAsiaTheme="minorHAnsi" w:hAnsi="Simplified Arabic" w:cs="Simplified Arabic"/>
          <w:b/>
          <w:bCs/>
          <w:sz w:val="24"/>
          <w:szCs w:val="24"/>
          <w:rtl/>
        </w:rPr>
        <w:t>الابرو</w:t>
      </w:r>
      <w:proofErr w:type="spellEnd"/>
      <w:r w:rsidR="00BA31D8">
        <w:rPr>
          <w:rFonts w:ascii="Simplified Arabic" w:eastAsiaTheme="minorHAnsi" w:hAnsi="Simplified Arabic" w:cs="Simplified Arabic"/>
          <w:b/>
          <w:bCs/>
          <w:sz w:val="24"/>
          <w:szCs w:val="24"/>
          <w:rtl/>
        </w:rPr>
        <w:t>، ص</w:t>
      </w:r>
      <w:r w:rsidRPr="00246B1C">
        <w:rPr>
          <w:rFonts w:ascii="Simplified Arabic" w:eastAsiaTheme="minorHAnsi" w:hAnsi="Simplified Arabic" w:cs="Simplified Arabic"/>
          <w:b/>
          <w:bCs/>
          <w:sz w:val="24"/>
          <w:szCs w:val="24"/>
          <w:rtl/>
        </w:rPr>
        <w:t xml:space="preserve"> 163،167).</w:t>
      </w:r>
      <w:r w:rsidR="00EA1AF3">
        <w:rPr>
          <w:rFonts w:ascii="Simplified Arabic" w:eastAsiaTheme="minorHAnsi" w:hAnsi="Simplified Arabic" w:cs="Simplified Arabic" w:hint="cs"/>
          <w:sz w:val="24"/>
          <w:szCs w:val="24"/>
          <w:rtl/>
        </w:rPr>
        <w:t xml:space="preserve"> </w:t>
      </w:r>
      <w:r w:rsidR="0079724D">
        <w:rPr>
          <w:rFonts w:ascii="Simplified Arabic" w:eastAsiaTheme="minorHAnsi" w:hAnsi="Simplified Arabic" w:cs="Simplified Arabic" w:hint="cs"/>
          <w:sz w:val="24"/>
          <w:szCs w:val="24"/>
          <w:rtl/>
        </w:rPr>
        <w:t>يعمل</w:t>
      </w:r>
      <w:r w:rsidR="0079724D" w:rsidRPr="0079724D">
        <w:rPr>
          <w:rFonts w:ascii="Simplified Arabic" w:eastAsiaTheme="minorHAnsi" w:hAnsi="Simplified Arabic" w:cs="Simplified Arabic"/>
          <w:sz w:val="24"/>
          <w:szCs w:val="24"/>
          <w:rtl/>
        </w:rPr>
        <w:t xml:space="preserve"> </w:t>
      </w:r>
      <w:proofErr w:type="spellStart"/>
      <w:r w:rsidR="0079724D" w:rsidRPr="0079724D">
        <w:rPr>
          <w:rFonts w:ascii="Simplified Arabic" w:eastAsiaTheme="minorHAnsi" w:hAnsi="Simplified Arabic" w:cs="Simplified Arabic"/>
          <w:sz w:val="24"/>
          <w:szCs w:val="24"/>
          <w:rtl/>
        </w:rPr>
        <w:t>الميتاسرد</w:t>
      </w:r>
      <w:proofErr w:type="spellEnd"/>
      <w:r w:rsidR="0079724D" w:rsidRPr="0079724D">
        <w:rPr>
          <w:rFonts w:ascii="Simplified Arabic" w:eastAsiaTheme="minorHAnsi" w:hAnsi="Simplified Arabic" w:cs="Simplified Arabic"/>
          <w:sz w:val="24"/>
          <w:szCs w:val="24"/>
          <w:rtl/>
        </w:rPr>
        <w:t xml:space="preserve"> </w:t>
      </w:r>
      <w:r w:rsidR="0079724D">
        <w:rPr>
          <w:rFonts w:ascii="Simplified Arabic" w:eastAsiaTheme="minorHAnsi" w:hAnsi="Simplified Arabic" w:cs="Simplified Arabic" w:hint="cs"/>
          <w:sz w:val="24"/>
          <w:szCs w:val="24"/>
          <w:rtl/>
        </w:rPr>
        <w:t>على</w:t>
      </w:r>
      <w:r w:rsidR="0079724D" w:rsidRPr="0079724D">
        <w:rPr>
          <w:rFonts w:ascii="Simplified Arabic" w:eastAsiaTheme="minorHAnsi" w:hAnsi="Simplified Arabic" w:cs="Simplified Arabic"/>
          <w:sz w:val="24"/>
          <w:szCs w:val="24"/>
          <w:rtl/>
        </w:rPr>
        <w:t xml:space="preserve"> تقويض وهم الواقعية و</w:t>
      </w:r>
      <w:r w:rsidR="0079724D">
        <w:rPr>
          <w:rFonts w:ascii="Simplified Arabic" w:eastAsiaTheme="minorHAnsi" w:hAnsi="Simplified Arabic" w:cs="Simplified Arabic" w:hint="cs"/>
          <w:sz w:val="24"/>
          <w:szCs w:val="24"/>
          <w:rtl/>
        </w:rPr>
        <w:t>ال</w:t>
      </w:r>
      <w:r w:rsidR="0079724D" w:rsidRPr="0079724D">
        <w:rPr>
          <w:rFonts w:ascii="Simplified Arabic" w:eastAsiaTheme="minorHAnsi" w:hAnsi="Simplified Arabic" w:cs="Simplified Arabic"/>
          <w:sz w:val="24"/>
          <w:szCs w:val="24"/>
          <w:rtl/>
        </w:rPr>
        <w:t xml:space="preserve">كشف </w:t>
      </w:r>
      <w:r w:rsidR="0079724D">
        <w:rPr>
          <w:rFonts w:ascii="Simplified Arabic" w:eastAsiaTheme="minorHAnsi" w:hAnsi="Simplified Arabic" w:cs="Simplified Arabic" w:hint="cs"/>
          <w:sz w:val="24"/>
          <w:szCs w:val="24"/>
          <w:rtl/>
        </w:rPr>
        <w:t xml:space="preserve">عن </w:t>
      </w:r>
      <w:r w:rsidR="00424995">
        <w:rPr>
          <w:rFonts w:ascii="Simplified Arabic" w:eastAsiaTheme="minorHAnsi" w:hAnsi="Simplified Arabic" w:cs="Simplified Arabic" w:hint="cs"/>
          <w:sz w:val="24"/>
          <w:szCs w:val="24"/>
          <w:rtl/>
        </w:rPr>
        <w:t>البعد</w:t>
      </w:r>
      <w:r w:rsidR="0079724D">
        <w:rPr>
          <w:rFonts w:ascii="Simplified Arabic" w:eastAsiaTheme="minorHAnsi" w:hAnsi="Simplified Arabic" w:cs="Simplified Arabic"/>
          <w:sz w:val="24"/>
          <w:szCs w:val="24"/>
          <w:rtl/>
        </w:rPr>
        <w:t xml:space="preserve"> </w:t>
      </w:r>
      <w:proofErr w:type="spellStart"/>
      <w:r w:rsidR="00424995">
        <w:rPr>
          <w:rFonts w:ascii="Simplified Arabic" w:eastAsiaTheme="minorHAnsi" w:hAnsi="Simplified Arabic" w:cs="Simplified Arabic" w:hint="cs"/>
          <w:sz w:val="24"/>
          <w:szCs w:val="24"/>
          <w:rtl/>
        </w:rPr>
        <w:t>التخييلي</w:t>
      </w:r>
      <w:proofErr w:type="spellEnd"/>
      <w:r w:rsidR="0079724D">
        <w:rPr>
          <w:rFonts w:ascii="Simplified Arabic" w:eastAsiaTheme="minorHAnsi" w:hAnsi="Simplified Arabic" w:cs="Simplified Arabic"/>
          <w:sz w:val="24"/>
          <w:szCs w:val="24"/>
          <w:rtl/>
        </w:rPr>
        <w:t xml:space="preserve"> للنص، </w:t>
      </w:r>
      <w:r w:rsidR="00934BAE">
        <w:rPr>
          <w:rFonts w:ascii="Simplified Arabic" w:eastAsiaTheme="minorHAnsi" w:hAnsi="Simplified Arabic" w:cs="Simplified Arabic" w:hint="cs"/>
          <w:sz w:val="24"/>
          <w:szCs w:val="24"/>
          <w:rtl/>
        </w:rPr>
        <w:t>حيث ت</w:t>
      </w:r>
      <w:r w:rsidR="00982D56">
        <w:rPr>
          <w:rFonts w:ascii="Simplified Arabic" w:eastAsiaTheme="minorHAnsi" w:hAnsi="Simplified Arabic" w:cs="Simplified Arabic" w:hint="cs"/>
          <w:sz w:val="24"/>
          <w:szCs w:val="24"/>
          <w:rtl/>
        </w:rPr>
        <w:t>تحو</w:t>
      </w:r>
      <w:r w:rsidR="00C83647">
        <w:rPr>
          <w:rFonts w:ascii="Simplified Arabic" w:eastAsiaTheme="minorHAnsi" w:hAnsi="Simplified Arabic" w:cs="Simplified Arabic" w:hint="cs"/>
          <w:sz w:val="24"/>
          <w:szCs w:val="24"/>
          <w:rtl/>
        </w:rPr>
        <w:t>ل</w:t>
      </w:r>
      <w:r w:rsidR="00315540">
        <w:rPr>
          <w:rFonts w:ascii="Simplified Arabic" w:eastAsiaTheme="minorHAnsi" w:hAnsi="Simplified Arabic" w:cs="Simplified Arabic"/>
          <w:sz w:val="24"/>
          <w:szCs w:val="24"/>
          <w:rtl/>
        </w:rPr>
        <w:t xml:space="preserve"> </w:t>
      </w:r>
      <w:r w:rsidR="00C83647">
        <w:rPr>
          <w:rFonts w:ascii="Simplified Arabic" w:eastAsiaTheme="minorHAnsi" w:hAnsi="Simplified Arabic" w:cs="Simplified Arabic"/>
          <w:sz w:val="24"/>
          <w:szCs w:val="24"/>
          <w:rtl/>
        </w:rPr>
        <w:t>شخصية " كاظم"</w:t>
      </w:r>
      <w:r w:rsidR="00B95819">
        <w:rPr>
          <w:rFonts w:ascii="Simplified Arabic" w:eastAsiaTheme="minorHAnsi" w:hAnsi="Simplified Arabic" w:cs="Simplified Arabic" w:hint="cs"/>
          <w:sz w:val="24"/>
          <w:szCs w:val="24"/>
          <w:rtl/>
        </w:rPr>
        <w:t xml:space="preserve"> </w:t>
      </w:r>
      <w:r w:rsidR="0079724D">
        <w:rPr>
          <w:rFonts w:ascii="Simplified Arabic" w:eastAsiaTheme="minorHAnsi" w:hAnsi="Simplified Arabic" w:cs="Simplified Arabic" w:hint="cs"/>
          <w:sz w:val="24"/>
          <w:szCs w:val="24"/>
          <w:rtl/>
        </w:rPr>
        <w:t xml:space="preserve">من </w:t>
      </w:r>
      <w:r w:rsidRPr="00246B1C">
        <w:rPr>
          <w:rFonts w:ascii="Simplified Arabic" w:eastAsiaTheme="minorHAnsi" w:hAnsi="Simplified Arabic" w:cs="Simplified Arabic"/>
          <w:sz w:val="24"/>
          <w:szCs w:val="24"/>
          <w:rtl/>
        </w:rPr>
        <w:t xml:space="preserve">أداة سردية مُسيرة إلى ذات فاعلة تكشف عن </w:t>
      </w:r>
      <w:r w:rsidR="00C83647">
        <w:rPr>
          <w:rFonts w:ascii="Simplified Arabic" w:eastAsiaTheme="minorHAnsi" w:hAnsi="Simplified Arabic" w:cs="Simplified Arabic" w:hint="cs"/>
          <w:sz w:val="24"/>
          <w:szCs w:val="24"/>
          <w:rtl/>
        </w:rPr>
        <w:t>آليات</w:t>
      </w:r>
      <w:r w:rsidRPr="00246B1C">
        <w:rPr>
          <w:rFonts w:ascii="Simplified Arabic" w:eastAsiaTheme="minorHAnsi" w:hAnsi="Simplified Arabic" w:cs="Simplified Arabic"/>
          <w:sz w:val="24"/>
          <w:szCs w:val="24"/>
          <w:rtl/>
        </w:rPr>
        <w:t xml:space="preserve"> السلطة السردية، حيث توجه إلى قتل إحدى الشخصيات في الرواية دون علم الكاتبة، احتجاجاً وثأراً لكل نساء السجن اللواتي عُذبت أجسادهن، وهُتكت أعراضهن، وقُتلن على يد آمر السجن "شلال عطا الله"، ذلك الذئب البشري الذي لم تضع له الكاتبة نهاية محددة فقد تركته يتمادى ب</w:t>
      </w:r>
      <w:r w:rsidR="00D00298">
        <w:rPr>
          <w:rFonts w:ascii="Simplified Arabic" w:eastAsiaTheme="minorHAnsi" w:hAnsi="Simplified Arabic" w:cs="Simplified Arabic"/>
          <w:sz w:val="24"/>
          <w:szCs w:val="24"/>
          <w:rtl/>
        </w:rPr>
        <w:t xml:space="preserve">قبح أفعاله داخل البناء السردي. </w:t>
      </w:r>
      <w:r w:rsidR="00D240AF">
        <w:rPr>
          <w:rFonts w:ascii="Simplified Arabic" w:eastAsiaTheme="minorHAnsi" w:hAnsi="Simplified Arabic" w:cs="Simplified Arabic" w:hint="cs"/>
          <w:sz w:val="24"/>
          <w:szCs w:val="24"/>
          <w:rtl/>
        </w:rPr>
        <w:t>وهكذا فإن</w:t>
      </w:r>
      <w:r w:rsidRPr="00246B1C">
        <w:rPr>
          <w:rFonts w:ascii="Simplified Arabic" w:eastAsiaTheme="minorHAnsi" w:hAnsi="Simplified Arabic" w:cs="Simplified Arabic"/>
          <w:sz w:val="24"/>
          <w:szCs w:val="24"/>
          <w:rtl/>
        </w:rPr>
        <w:t xml:space="preserve"> النص </w:t>
      </w:r>
      <w:r w:rsidR="00D240AF">
        <w:rPr>
          <w:rFonts w:ascii="Simplified Arabic" w:eastAsiaTheme="minorHAnsi" w:hAnsi="Simplified Arabic" w:cs="Simplified Arabic" w:hint="cs"/>
          <w:sz w:val="24"/>
          <w:szCs w:val="24"/>
          <w:rtl/>
        </w:rPr>
        <w:t xml:space="preserve">يحتوي </w:t>
      </w:r>
      <w:r w:rsidRPr="00246B1C">
        <w:rPr>
          <w:rFonts w:ascii="Simplified Arabic" w:eastAsiaTheme="minorHAnsi" w:hAnsi="Simplified Arabic" w:cs="Simplified Arabic"/>
          <w:sz w:val="24"/>
          <w:szCs w:val="24"/>
          <w:rtl/>
        </w:rPr>
        <w:t xml:space="preserve">على شحنة رمزية تتجلى في تمرد الشخصية على البناء </w:t>
      </w:r>
      <w:r w:rsidR="00053F27">
        <w:rPr>
          <w:rFonts w:ascii="Simplified Arabic" w:eastAsiaTheme="minorHAnsi" w:hAnsi="Simplified Arabic" w:cs="Simplified Arabic" w:hint="cs"/>
          <w:sz w:val="24"/>
          <w:szCs w:val="24"/>
          <w:rtl/>
        </w:rPr>
        <w:t>السردي</w:t>
      </w:r>
      <w:r w:rsidR="00665CF3">
        <w:rPr>
          <w:rFonts w:ascii="Simplified Arabic" w:eastAsiaTheme="minorHAnsi" w:hAnsi="Simplified Arabic" w:cs="Simplified Arabic"/>
          <w:sz w:val="24"/>
          <w:szCs w:val="24"/>
          <w:rtl/>
        </w:rPr>
        <w:t>، بما يعكس مدلول</w:t>
      </w:r>
      <w:r w:rsidR="00665CF3">
        <w:rPr>
          <w:rFonts w:ascii="Simplified Arabic" w:eastAsiaTheme="minorHAnsi" w:hAnsi="Simplified Arabic" w:cs="Simplified Arabic" w:hint="cs"/>
          <w:sz w:val="24"/>
          <w:szCs w:val="24"/>
          <w:rtl/>
        </w:rPr>
        <w:t>اً</w:t>
      </w:r>
      <w:r w:rsidRPr="00246B1C">
        <w:rPr>
          <w:rFonts w:ascii="Simplified Arabic" w:eastAsiaTheme="minorHAnsi" w:hAnsi="Simplified Arabic" w:cs="Simplified Arabic"/>
          <w:sz w:val="24"/>
          <w:szCs w:val="24"/>
          <w:rtl/>
        </w:rPr>
        <w:t xml:space="preserve"> استعارياً لتوق الإنسان المقموع اجتماعيا وسياسيا نحو تجاوز القيود السلطوية، والكشف عن ثنائية السلطة </w:t>
      </w:r>
      <w:r w:rsidR="00982D56">
        <w:rPr>
          <w:rFonts w:ascii="Simplified Arabic" w:eastAsiaTheme="minorHAnsi" w:hAnsi="Simplified Arabic" w:cs="Simplified Arabic" w:hint="cs"/>
          <w:sz w:val="24"/>
          <w:szCs w:val="24"/>
          <w:rtl/>
        </w:rPr>
        <w:t>والمناهضة</w:t>
      </w:r>
      <w:r w:rsidRPr="00246B1C">
        <w:rPr>
          <w:rFonts w:ascii="Simplified Arabic" w:eastAsiaTheme="minorHAnsi" w:hAnsi="Simplified Arabic" w:cs="Simplified Arabic"/>
          <w:sz w:val="24"/>
          <w:szCs w:val="24"/>
          <w:rtl/>
        </w:rPr>
        <w:t xml:space="preserve"> بوصفه</w:t>
      </w:r>
      <w:r w:rsidR="00982D56">
        <w:rPr>
          <w:rFonts w:ascii="Simplified Arabic" w:eastAsiaTheme="minorHAnsi" w:hAnsi="Simplified Arabic" w:cs="Simplified Arabic" w:hint="cs"/>
          <w:sz w:val="24"/>
          <w:szCs w:val="24"/>
          <w:rtl/>
        </w:rPr>
        <w:t>م</w:t>
      </w:r>
      <w:r w:rsidRPr="00246B1C">
        <w:rPr>
          <w:rFonts w:ascii="Simplified Arabic" w:eastAsiaTheme="minorHAnsi" w:hAnsi="Simplified Arabic" w:cs="Simplified Arabic"/>
          <w:sz w:val="24"/>
          <w:szCs w:val="24"/>
          <w:rtl/>
        </w:rPr>
        <w:t>ا مرتكزاً أساسياً في بنية الرواية.</w:t>
      </w:r>
      <w:r w:rsidR="005066BD" w:rsidRPr="005066BD">
        <w:rPr>
          <w:rtl/>
        </w:rPr>
        <w:t xml:space="preserve"> </w:t>
      </w:r>
    </w:p>
    <w:p w14:paraId="06E442FE" w14:textId="496E553B" w:rsidR="00246B1C" w:rsidRPr="00D00298" w:rsidRDefault="00246B1C" w:rsidP="00AE11A8">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 xml:space="preserve"> </w:t>
      </w:r>
      <w:r w:rsidRPr="00246B1C">
        <w:rPr>
          <w:rFonts w:ascii="Simplified Arabic" w:eastAsiaTheme="minorHAnsi" w:hAnsi="Simplified Arabic" w:cs="Simplified Arabic"/>
          <w:b/>
          <w:bCs/>
          <w:sz w:val="24"/>
          <w:szCs w:val="24"/>
          <w:rtl/>
        </w:rPr>
        <w:t xml:space="preserve">التمرد </w:t>
      </w:r>
      <w:r w:rsidR="001A3625">
        <w:rPr>
          <w:rFonts w:ascii="Simplified Arabic" w:eastAsiaTheme="minorHAnsi" w:hAnsi="Simplified Arabic" w:cs="Simplified Arabic" w:hint="cs"/>
          <w:b/>
          <w:bCs/>
          <w:sz w:val="24"/>
          <w:szCs w:val="24"/>
          <w:rtl/>
        </w:rPr>
        <w:t>الخارجي</w:t>
      </w:r>
      <w:r w:rsidRPr="00246B1C">
        <w:rPr>
          <w:rFonts w:ascii="Simplified Arabic" w:eastAsiaTheme="minorHAnsi" w:hAnsi="Simplified Arabic" w:cs="Simplified Arabic"/>
          <w:b/>
          <w:bCs/>
          <w:sz w:val="24"/>
          <w:szCs w:val="24"/>
          <w:rtl/>
        </w:rPr>
        <w:t xml:space="preserve"> </w:t>
      </w:r>
      <w:proofErr w:type="gramStart"/>
      <w:r w:rsidRPr="00246B1C">
        <w:rPr>
          <w:rFonts w:ascii="Simplified Arabic" w:eastAsiaTheme="minorHAnsi" w:hAnsi="Simplified Arabic" w:cs="Simplified Arabic"/>
          <w:b/>
          <w:bCs/>
          <w:sz w:val="24"/>
          <w:szCs w:val="24"/>
          <w:rtl/>
        </w:rPr>
        <w:t xml:space="preserve">( </w:t>
      </w:r>
      <w:r w:rsidR="001A3625">
        <w:rPr>
          <w:rFonts w:ascii="Simplified Arabic" w:eastAsiaTheme="minorHAnsi" w:hAnsi="Simplified Arabic" w:cs="Simplified Arabic" w:hint="cs"/>
          <w:b/>
          <w:bCs/>
          <w:sz w:val="24"/>
          <w:szCs w:val="24"/>
          <w:rtl/>
        </w:rPr>
        <w:t>ورقي</w:t>
      </w:r>
      <w:proofErr w:type="gramEnd"/>
      <w:r w:rsidRPr="00246B1C">
        <w:rPr>
          <w:rFonts w:ascii="Simplified Arabic" w:eastAsiaTheme="minorHAnsi" w:hAnsi="Simplified Arabic" w:cs="Simplified Arabic"/>
          <w:b/>
          <w:bCs/>
          <w:sz w:val="24"/>
          <w:szCs w:val="24"/>
          <w:rtl/>
        </w:rPr>
        <w:t xml:space="preserve"> / </w:t>
      </w:r>
      <w:r w:rsidR="001A3625">
        <w:rPr>
          <w:rFonts w:ascii="Simplified Arabic" w:eastAsiaTheme="minorHAnsi" w:hAnsi="Simplified Arabic" w:cs="Simplified Arabic" w:hint="cs"/>
          <w:b/>
          <w:bCs/>
          <w:sz w:val="24"/>
          <w:szCs w:val="24"/>
          <w:rtl/>
        </w:rPr>
        <w:t>رمزي</w:t>
      </w:r>
      <w:r w:rsidRPr="00246B1C">
        <w:rPr>
          <w:rFonts w:ascii="Simplified Arabic" w:eastAsiaTheme="minorHAnsi" w:hAnsi="Simplified Arabic" w:cs="Simplified Arabic"/>
          <w:b/>
          <w:bCs/>
          <w:sz w:val="24"/>
          <w:szCs w:val="24"/>
          <w:rtl/>
        </w:rPr>
        <w:t>)</w:t>
      </w:r>
    </w:p>
    <w:p w14:paraId="7357B607" w14:textId="77AF8C47" w:rsidR="00934BAE" w:rsidRDefault="0079724D" w:rsidP="00972D03">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لقد</w:t>
      </w:r>
      <w:r w:rsidR="00982D56">
        <w:rPr>
          <w:rFonts w:ascii="Simplified Arabic" w:eastAsiaTheme="minorHAnsi" w:hAnsi="Simplified Arabic" w:cs="Simplified Arabic"/>
          <w:sz w:val="24"/>
          <w:szCs w:val="24"/>
          <w:rtl/>
        </w:rPr>
        <w:t xml:space="preserve"> شك</w:t>
      </w:r>
      <w:r w:rsidR="00246B1C" w:rsidRPr="00246B1C">
        <w:rPr>
          <w:rFonts w:ascii="Simplified Arabic" w:eastAsiaTheme="minorHAnsi" w:hAnsi="Simplified Arabic" w:cs="Simplified Arabic"/>
          <w:sz w:val="24"/>
          <w:szCs w:val="24"/>
          <w:rtl/>
        </w:rPr>
        <w:t>ل التمرد الخارجي أو الانتقام ا</w:t>
      </w:r>
      <w:r w:rsidR="00EB35F5">
        <w:rPr>
          <w:rFonts w:ascii="Simplified Arabic" w:eastAsiaTheme="minorHAnsi" w:hAnsi="Simplified Arabic" w:cs="Simplified Arabic"/>
          <w:sz w:val="24"/>
          <w:szCs w:val="24"/>
          <w:rtl/>
        </w:rPr>
        <w:t xml:space="preserve">لرمزي إحدى الوسائل المتبعة </w:t>
      </w:r>
      <w:r w:rsidR="009B5FFD" w:rsidRPr="009B5FFD">
        <w:rPr>
          <w:rFonts w:ascii="Simplified Arabic" w:eastAsiaTheme="minorHAnsi" w:hAnsi="Simplified Arabic" w:cs="Simplified Arabic"/>
          <w:sz w:val="24"/>
          <w:szCs w:val="24"/>
          <w:rtl/>
        </w:rPr>
        <w:t xml:space="preserve">لكسر الإيهام بواقعية العمل الروائي، </w:t>
      </w:r>
      <w:r w:rsidR="00843122">
        <w:rPr>
          <w:rFonts w:ascii="Simplified Arabic" w:eastAsiaTheme="minorHAnsi" w:hAnsi="Simplified Arabic" w:cs="Simplified Arabic" w:hint="cs"/>
          <w:sz w:val="24"/>
          <w:szCs w:val="24"/>
          <w:rtl/>
        </w:rPr>
        <w:t>وقد</w:t>
      </w:r>
      <w:r w:rsidR="00DC1BE4">
        <w:rPr>
          <w:rFonts w:ascii="Simplified Arabic" w:eastAsiaTheme="minorHAnsi" w:hAnsi="Simplified Arabic" w:cs="Simplified Arabic"/>
          <w:sz w:val="24"/>
          <w:szCs w:val="24"/>
          <w:rtl/>
        </w:rPr>
        <w:t xml:space="preserve"> </w:t>
      </w:r>
      <w:r w:rsidR="00843122">
        <w:rPr>
          <w:rFonts w:ascii="Simplified Arabic" w:eastAsiaTheme="minorHAnsi" w:hAnsi="Simplified Arabic" w:cs="Simplified Arabic" w:hint="cs"/>
          <w:sz w:val="24"/>
          <w:szCs w:val="24"/>
          <w:rtl/>
        </w:rPr>
        <w:t>تمثل ذلك في</w:t>
      </w:r>
      <w:r w:rsidR="009B5FFD" w:rsidRPr="009B5FFD">
        <w:rPr>
          <w:rFonts w:ascii="Simplified Arabic" w:eastAsiaTheme="minorHAnsi" w:hAnsi="Simplified Arabic" w:cs="Simplified Arabic"/>
          <w:sz w:val="24"/>
          <w:szCs w:val="24"/>
          <w:rtl/>
        </w:rPr>
        <w:t xml:space="preserve"> </w:t>
      </w:r>
      <w:r w:rsidR="00DC1BE4">
        <w:rPr>
          <w:rFonts w:ascii="Simplified Arabic" w:eastAsiaTheme="minorHAnsi" w:hAnsi="Simplified Arabic" w:cs="Simplified Arabic" w:hint="cs"/>
          <w:sz w:val="24"/>
          <w:szCs w:val="24"/>
          <w:rtl/>
        </w:rPr>
        <w:t>ولوج الشخصية الورقية</w:t>
      </w:r>
      <w:r w:rsidR="00DC1BE4">
        <w:rPr>
          <w:rFonts w:ascii="Simplified Arabic" w:eastAsiaTheme="minorHAnsi" w:hAnsi="Simplified Arabic" w:cs="Simplified Arabic"/>
          <w:sz w:val="24"/>
          <w:szCs w:val="24"/>
          <w:rtl/>
        </w:rPr>
        <w:t xml:space="preserve"> </w:t>
      </w:r>
      <w:r w:rsidR="00053F27">
        <w:rPr>
          <w:rFonts w:ascii="Simplified Arabic" w:eastAsiaTheme="minorHAnsi" w:hAnsi="Simplified Arabic" w:cs="Simplified Arabic" w:hint="cs"/>
          <w:sz w:val="24"/>
          <w:szCs w:val="24"/>
          <w:rtl/>
        </w:rPr>
        <w:t>إلى العالم الخارجي للمؤلف</w:t>
      </w:r>
      <w:r w:rsidR="00DC1BE4">
        <w:rPr>
          <w:rFonts w:ascii="Simplified Arabic" w:eastAsiaTheme="minorHAnsi" w:hAnsi="Simplified Arabic" w:cs="Simplified Arabic"/>
          <w:sz w:val="24"/>
          <w:szCs w:val="24"/>
          <w:rtl/>
        </w:rPr>
        <w:t xml:space="preserve">، </w:t>
      </w:r>
      <w:r w:rsidR="00DC1BE4">
        <w:rPr>
          <w:rFonts w:ascii="Simplified Arabic" w:eastAsiaTheme="minorHAnsi" w:hAnsi="Simplified Arabic" w:cs="Simplified Arabic" w:hint="cs"/>
          <w:sz w:val="24"/>
          <w:szCs w:val="24"/>
          <w:rtl/>
        </w:rPr>
        <w:t xml:space="preserve">وهذا </w:t>
      </w:r>
      <w:r w:rsidR="009B5FFD" w:rsidRPr="009B5FFD">
        <w:rPr>
          <w:rFonts w:ascii="Simplified Arabic" w:eastAsiaTheme="minorHAnsi" w:hAnsi="Simplified Arabic" w:cs="Simplified Arabic"/>
          <w:sz w:val="24"/>
          <w:szCs w:val="24"/>
          <w:rtl/>
        </w:rPr>
        <w:t>ما يولد حالة من الدهشة ولفت انتباه القارئ حول حقيقة الشخصية وم</w:t>
      </w:r>
      <w:r w:rsidR="00DC1BE4">
        <w:rPr>
          <w:rFonts w:ascii="Simplified Arabic" w:eastAsiaTheme="minorHAnsi" w:hAnsi="Simplified Arabic" w:cs="Simplified Arabic"/>
          <w:sz w:val="24"/>
          <w:szCs w:val="24"/>
          <w:rtl/>
        </w:rPr>
        <w:t>جال اشتغالها في العالم الواقعي</w:t>
      </w:r>
      <w:r w:rsidR="00DC1BE4">
        <w:rPr>
          <w:rFonts w:ascii="Simplified Arabic" w:eastAsiaTheme="minorHAnsi" w:hAnsi="Simplified Arabic" w:cs="Simplified Arabic" w:hint="cs"/>
          <w:sz w:val="24"/>
          <w:szCs w:val="24"/>
          <w:rtl/>
        </w:rPr>
        <w:t xml:space="preserve">، إلا أن هذا النوع من التمرد </w:t>
      </w:r>
      <w:r w:rsidR="009B5FFD" w:rsidRPr="009B5FFD">
        <w:rPr>
          <w:rFonts w:ascii="Simplified Arabic" w:eastAsiaTheme="minorHAnsi" w:hAnsi="Simplified Arabic" w:cs="Simplified Arabic"/>
          <w:sz w:val="24"/>
          <w:szCs w:val="24"/>
          <w:rtl/>
        </w:rPr>
        <w:t xml:space="preserve">يدل على نضوج الوعي الذاتي للروائي </w:t>
      </w:r>
      <w:r w:rsidR="00DC1BE4">
        <w:rPr>
          <w:rFonts w:ascii="Simplified Arabic" w:eastAsiaTheme="minorHAnsi" w:hAnsi="Simplified Arabic" w:cs="Simplified Arabic" w:hint="cs"/>
          <w:sz w:val="24"/>
          <w:szCs w:val="24"/>
          <w:rtl/>
        </w:rPr>
        <w:t>الذي يتبنى</w:t>
      </w:r>
      <w:r w:rsidR="009B5FFD" w:rsidRPr="009B5FFD">
        <w:rPr>
          <w:rFonts w:ascii="Simplified Arabic" w:eastAsiaTheme="minorHAnsi" w:hAnsi="Simplified Arabic" w:cs="Simplified Arabic"/>
          <w:sz w:val="24"/>
          <w:szCs w:val="24"/>
          <w:rtl/>
        </w:rPr>
        <w:t xml:space="preserve"> مسوغات تجعل الشخصية تتمرد على </w:t>
      </w:r>
      <w:r w:rsidR="00DC1BE4">
        <w:rPr>
          <w:rFonts w:ascii="Simplified Arabic" w:eastAsiaTheme="minorHAnsi" w:hAnsi="Simplified Arabic" w:cs="Simplified Arabic" w:hint="cs"/>
          <w:sz w:val="24"/>
          <w:szCs w:val="24"/>
          <w:rtl/>
        </w:rPr>
        <w:t>واقعها</w:t>
      </w:r>
      <w:r w:rsidR="00D00298">
        <w:rPr>
          <w:rFonts w:ascii="Simplified Arabic" w:eastAsiaTheme="minorHAnsi" w:hAnsi="Simplified Arabic" w:cs="Simplified Arabic"/>
          <w:sz w:val="24"/>
          <w:szCs w:val="24"/>
          <w:rtl/>
        </w:rPr>
        <w:t xml:space="preserve"> بل ومحاسبه الروائي على وضعه</w:t>
      </w:r>
      <w:r w:rsidR="00D00298">
        <w:rPr>
          <w:rFonts w:ascii="Simplified Arabic" w:eastAsiaTheme="minorHAnsi" w:hAnsi="Simplified Arabic" w:cs="Simplified Arabic" w:hint="cs"/>
          <w:sz w:val="24"/>
          <w:szCs w:val="24"/>
          <w:rtl/>
        </w:rPr>
        <w:t xml:space="preserve"> </w:t>
      </w:r>
      <w:r w:rsidR="00D00298">
        <w:rPr>
          <w:rFonts w:ascii="Simplified Arabic" w:eastAsiaTheme="minorHAnsi" w:hAnsi="Simplified Arabic" w:cs="Simplified Arabic"/>
          <w:sz w:val="24"/>
          <w:szCs w:val="24"/>
          <w:rtl/>
        </w:rPr>
        <w:t>لها في</w:t>
      </w:r>
      <w:r w:rsidR="00D00298">
        <w:rPr>
          <w:rFonts w:ascii="Simplified Arabic" w:eastAsiaTheme="minorHAnsi" w:hAnsi="Simplified Arabic" w:cs="Simplified Arabic" w:hint="cs"/>
          <w:sz w:val="24"/>
          <w:szCs w:val="24"/>
          <w:rtl/>
        </w:rPr>
        <w:t xml:space="preserve"> </w:t>
      </w:r>
      <w:r w:rsidR="009B5FFD" w:rsidRPr="009B5FFD">
        <w:rPr>
          <w:rFonts w:ascii="Simplified Arabic" w:eastAsiaTheme="minorHAnsi" w:hAnsi="Simplified Arabic" w:cs="Simplified Arabic"/>
          <w:sz w:val="24"/>
          <w:szCs w:val="24"/>
          <w:rtl/>
        </w:rPr>
        <w:t xml:space="preserve">تلك </w:t>
      </w:r>
      <w:r w:rsidR="00574645">
        <w:rPr>
          <w:rFonts w:ascii="Simplified Arabic" w:eastAsiaTheme="minorHAnsi" w:hAnsi="Simplified Arabic" w:cs="Simplified Arabic" w:hint="cs"/>
          <w:sz w:val="24"/>
          <w:szCs w:val="24"/>
          <w:rtl/>
        </w:rPr>
        <w:t>الظروف،</w:t>
      </w:r>
      <w:r w:rsidR="008E0094">
        <w:rPr>
          <w:rFonts w:ascii="Simplified Arabic" w:eastAsiaTheme="minorHAnsi" w:hAnsi="Simplified Arabic" w:cs="Simplified Arabic"/>
          <w:noProof/>
          <w:sz w:val="24"/>
          <w:szCs w:val="24"/>
          <w:rtl/>
        </w:rPr>
        <w:t xml:space="preserve"> </w:t>
      </w:r>
      <w:r w:rsidR="008E0094" w:rsidRPr="002152E6">
        <w:rPr>
          <w:rFonts w:ascii="Simplified Arabic" w:eastAsiaTheme="minorHAnsi" w:hAnsi="Simplified Arabic" w:cs="Simplified Arabic" w:hint="cs"/>
          <w:noProof/>
          <w:sz w:val="24"/>
          <w:szCs w:val="24"/>
          <w:rtl/>
        </w:rPr>
        <w:t xml:space="preserve">(حسين، 2025، </w:t>
      </w:r>
      <w:r w:rsidR="008E0094">
        <w:rPr>
          <w:rFonts w:ascii="Simplified Arabic" w:eastAsiaTheme="minorHAnsi" w:hAnsi="Simplified Arabic" w:cs="Simplified Arabic" w:hint="cs"/>
          <w:noProof/>
          <w:sz w:val="24"/>
          <w:szCs w:val="24"/>
          <w:rtl/>
        </w:rPr>
        <w:t>ص</w:t>
      </w:r>
      <w:r w:rsidR="008E0094" w:rsidRPr="002152E6">
        <w:rPr>
          <w:rFonts w:ascii="Simplified Arabic" w:eastAsiaTheme="minorHAnsi" w:hAnsi="Simplified Arabic" w:cs="Simplified Arabic" w:hint="cs"/>
          <w:noProof/>
          <w:sz w:val="24"/>
          <w:szCs w:val="24"/>
          <w:rtl/>
        </w:rPr>
        <w:t xml:space="preserve"> 1968)</w:t>
      </w:r>
      <w:r w:rsidR="00985610">
        <w:rPr>
          <w:rFonts w:ascii="Simplified Arabic" w:eastAsiaTheme="minorHAnsi" w:hAnsi="Simplified Arabic" w:cs="Simplified Arabic" w:hint="cs"/>
          <w:sz w:val="24"/>
          <w:szCs w:val="24"/>
          <w:rtl/>
        </w:rPr>
        <w:t>،</w:t>
      </w:r>
      <w:r w:rsidR="00985610" w:rsidRPr="00985610">
        <w:rPr>
          <w:rFonts w:ascii="Simplified Arabic" w:eastAsiaTheme="minorHAnsi" w:hAnsi="Simplified Arabic" w:cs="Simplified Arabic"/>
          <w:sz w:val="24"/>
          <w:szCs w:val="24"/>
          <w:rtl/>
        </w:rPr>
        <w:t>ومن تلك المسوغات إنتاج مفارقة فنية تُشعر القارئ بأن الشخصية النصية تتحرك بحرية، بينما هي في الحقيقة منقادة لبنية النص السردي، وهذا ما يزيد من قدرة العمل الروائي على إثارة اهتمام المتلقي وتحفيزه على التفاعل مع النص السردي</w:t>
      </w:r>
      <w:r w:rsidR="00985610">
        <w:rPr>
          <w:rFonts w:ascii="Simplified Arabic" w:eastAsiaTheme="minorHAnsi" w:hAnsi="Simplified Arabic" w:cs="Simplified Arabic" w:hint="cs"/>
          <w:sz w:val="24"/>
          <w:szCs w:val="24"/>
          <w:rtl/>
        </w:rPr>
        <w:t>.</w:t>
      </w:r>
    </w:p>
    <w:p w14:paraId="7DEAC038" w14:textId="7F7DB9D1" w:rsidR="00246B1C" w:rsidRPr="00246B1C" w:rsidRDefault="001D21CD" w:rsidP="00972D03">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 xml:space="preserve"> </w:t>
      </w:r>
      <w:r w:rsidR="00CC5CFD">
        <w:rPr>
          <w:rFonts w:ascii="Simplified Arabic" w:eastAsiaTheme="minorHAnsi" w:hAnsi="Simplified Arabic" w:cs="Simplified Arabic" w:hint="cs"/>
          <w:sz w:val="24"/>
          <w:szCs w:val="24"/>
          <w:rtl/>
        </w:rPr>
        <w:t>حيث ظهر</w:t>
      </w:r>
      <w:r w:rsidR="00934BAE">
        <w:rPr>
          <w:rFonts w:ascii="Simplified Arabic" w:eastAsiaTheme="minorHAnsi" w:hAnsi="Simplified Arabic" w:cs="Simplified Arabic" w:hint="cs"/>
          <w:sz w:val="24"/>
          <w:szCs w:val="24"/>
          <w:rtl/>
        </w:rPr>
        <w:t xml:space="preserve"> هذا النوع من التمرد</w:t>
      </w:r>
      <w:r w:rsidR="00663091">
        <w:rPr>
          <w:rFonts w:ascii="Simplified Arabic" w:eastAsiaTheme="minorHAnsi" w:hAnsi="Simplified Arabic" w:cs="Simplified Arabic" w:hint="cs"/>
          <w:sz w:val="24"/>
          <w:szCs w:val="24"/>
          <w:rtl/>
        </w:rPr>
        <w:t xml:space="preserve"> في الرواية المدروسة بوساطة </w:t>
      </w:r>
      <w:r w:rsidR="00663091">
        <w:rPr>
          <w:rFonts w:ascii="Simplified Arabic" w:eastAsiaTheme="minorHAnsi" w:hAnsi="Simplified Arabic" w:cs="Simplified Arabic"/>
          <w:sz w:val="24"/>
          <w:szCs w:val="24"/>
          <w:rtl/>
        </w:rPr>
        <w:t xml:space="preserve">التأثير على </w:t>
      </w:r>
      <w:r w:rsidR="00663091">
        <w:rPr>
          <w:rFonts w:ascii="Simplified Arabic" w:eastAsiaTheme="minorHAnsi" w:hAnsi="Simplified Arabic" w:cs="Simplified Arabic" w:hint="cs"/>
          <w:sz w:val="24"/>
          <w:szCs w:val="24"/>
          <w:rtl/>
        </w:rPr>
        <w:t>ال</w:t>
      </w:r>
      <w:r w:rsidR="00663091">
        <w:rPr>
          <w:rFonts w:ascii="Simplified Arabic" w:eastAsiaTheme="minorHAnsi" w:hAnsi="Simplified Arabic" w:cs="Simplified Arabic"/>
          <w:sz w:val="24"/>
          <w:szCs w:val="24"/>
          <w:rtl/>
        </w:rPr>
        <w:t>عالم</w:t>
      </w:r>
      <w:r w:rsidR="00246B1C" w:rsidRPr="00246B1C">
        <w:rPr>
          <w:rFonts w:ascii="Simplified Arabic" w:eastAsiaTheme="minorHAnsi" w:hAnsi="Simplified Arabic" w:cs="Simplified Arabic"/>
          <w:sz w:val="24"/>
          <w:szCs w:val="24"/>
          <w:rtl/>
        </w:rPr>
        <w:t xml:space="preserve"> </w:t>
      </w:r>
      <w:r w:rsidR="00574645">
        <w:rPr>
          <w:rFonts w:ascii="Simplified Arabic" w:eastAsiaTheme="minorHAnsi" w:hAnsi="Simplified Arabic" w:cs="Simplified Arabic" w:hint="cs"/>
          <w:sz w:val="24"/>
          <w:szCs w:val="24"/>
          <w:rtl/>
        </w:rPr>
        <w:t>الورقي</w:t>
      </w:r>
      <w:r w:rsidR="00246B1C" w:rsidRPr="00246B1C">
        <w:rPr>
          <w:rFonts w:ascii="Simplified Arabic" w:eastAsiaTheme="minorHAnsi" w:hAnsi="Simplified Arabic" w:cs="Simplified Arabic"/>
          <w:sz w:val="24"/>
          <w:szCs w:val="24"/>
          <w:rtl/>
        </w:rPr>
        <w:t xml:space="preserve"> </w:t>
      </w:r>
      <w:r w:rsidR="00663091">
        <w:rPr>
          <w:rFonts w:ascii="Simplified Arabic" w:eastAsiaTheme="minorHAnsi" w:hAnsi="Simplified Arabic" w:cs="Simplified Arabic" w:hint="cs"/>
          <w:sz w:val="24"/>
          <w:szCs w:val="24"/>
          <w:rtl/>
        </w:rPr>
        <w:t xml:space="preserve">للكاتبة </w:t>
      </w:r>
      <w:r w:rsidR="00246B1C" w:rsidRPr="00246B1C">
        <w:rPr>
          <w:rFonts w:ascii="Simplified Arabic" w:eastAsiaTheme="minorHAnsi" w:hAnsi="Simplified Arabic" w:cs="Simplified Arabic"/>
          <w:sz w:val="24"/>
          <w:szCs w:val="24"/>
          <w:rtl/>
        </w:rPr>
        <w:t xml:space="preserve">متمثلاً بعائلتها التي طالها أذى الشخصيات السردية، </w:t>
      </w:r>
      <w:r w:rsidR="00934BAE">
        <w:rPr>
          <w:rFonts w:ascii="Simplified Arabic" w:eastAsiaTheme="minorHAnsi" w:hAnsi="Simplified Arabic" w:cs="Simplified Arabic" w:hint="cs"/>
          <w:sz w:val="24"/>
          <w:szCs w:val="24"/>
          <w:rtl/>
        </w:rPr>
        <w:t>حيث</w:t>
      </w:r>
      <w:r w:rsidR="000B154B">
        <w:rPr>
          <w:rFonts w:ascii="Simplified Arabic" w:eastAsiaTheme="minorHAnsi" w:hAnsi="Simplified Arabic" w:cs="Simplified Arabic"/>
          <w:sz w:val="24"/>
          <w:szCs w:val="24"/>
          <w:rtl/>
        </w:rPr>
        <w:t xml:space="preserve"> اتجه " كاظم" - الكيان ال</w:t>
      </w:r>
      <w:r w:rsidR="000B154B">
        <w:rPr>
          <w:rFonts w:ascii="Simplified Arabic" w:eastAsiaTheme="minorHAnsi" w:hAnsi="Simplified Arabic" w:cs="Simplified Arabic" w:hint="cs"/>
          <w:sz w:val="24"/>
          <w:szCs w:val="24"/>
          <w:rtl/>
        </w:rPr>
        <w:t>أ</w:t>
      </w:r>
      <w:r w:rsidR="00246B1C" w:rsidRPr="00246B1C">
        <w:rPr>
          <w:rFonts w:ascii="Simplified Arabic" w:eastAsiaTheme="minorHAnsi" w:hAnsi="Simplified Arabic" w:cs="Simplified Arabic"/>
          <w:sz w:val="24"/>
          <w:szCs w:val="24"/>
          <w:rtl/>
        </w:rPr>
        <w:t xml:space="preserve">كثر انتقاماً في المتن الروائي- إلى ترتيب حادث سير ممنهج لشقيق الكاتبة، وقد جرى ذلك احتجاجاً على الوضع المأساوي لشقيقه " أمين" الذي اختارت له الكاتبة حياة مؤلمة أقعدته على كرسي ذوي الإعاقة: </w:t>
      </w:r>
      <w:r w:rsidR="00315540" w:rsidRPr="00315540">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 xml:space="preserve">قال بنبرة واثقة منتصرة: بأني أنا أيضاً من دبر حادث الاصطدام لأخيك شهاب، فتعالت غمغمة الحضور، وشهقة فزع من نادية، لكنه أردف بنبرة حازمة ملتمساً الهدوء، نعم يا سيدات ويا سادة أنا من اتفق مع أحدهم لتنفيذ ذلك، وكان أن جاء الحادث تماماً كما خططت، أقعده على الكرسي </w:t>
      </w:r>
      <w:proofErr w:type="spellStart"/>
      <w:r w:rsidR="00246B1C" w:rsidRPr="00246B1C">
        <w:rPr>
          <w:rFonts w:ascii="Simplified Arabic" w:eastAsiaTheme="minorHAnsi" w:hAnsi="Simplified Arabic" w:cs="Simplified Arabic"/>
          <w:b/>
          <w:bCs/>
          <w:sz w:val="24"/>
          <w:szCs w:val="24"/>
          <w:rtl/>
        </w:rPr>
        <w:t>المدولب</w:t>
      </w:r>
      <w:proofErr w:type="spellEnd"/>
      <w:r w:rsidR="00246B1C" w:rsidRPr="00246B1C">
        <w:rPr>
          <w:rFonts w:ascii="Simplified Arabic" w:eastAsiaTheme="minorHAnsi" w:hAnsi="Simplified Arabic" w:cs="Simplified Arabic"/>
          <w:b/>
          <w:bCs/>
          <w:sz w:val="24"/>
          <w:szCs w:val="24"/>
          <w:rtl/>
        </w:rPr>
        <w:t xml:space="preserve"> طوال حياته، أخيكم الوريث لاسم العائلة وكل هذه الترهات الاجتماعية، فلطمت نادية وجهها غضباً </w:t>
      </w:r>
      <w:proofErr w:type="spellStart"/>
      <w:r w:rsidR="00246B1C" w:rsidRPr="00246B1C">
        <w:rPr>
          <w:rFonts w:ascii="Simplified Arabic" w:eastAsiaTheme="minorHAnsi" w:hAnsi="Simplified Arabic" w:cs="Simplified Arabic"/>
          <w:b/>
          <w:bCs/>
          <w:sz w:val="24"/>
          <w:szCs w:val="24"/>
          <w:rtl/>
        </w:rPr>
        <w:t>مجهشة</w:t>
      </w:r>
      <w:proofErr w:type="spellEnd"/>
      <w:r w:rsidR="00246B1C" w:rsidRPr="00246B1C">
        <w:rPr>
          <w:rFonts w:ascii="Simplified Arabic" w:eastAsiaTheme="minorHAnsi" w:hAnsi="Simplified Arabic" w:cs="Simplified Arabic"/>
          <w:b/>
          <w:bCs/>
          <w:sz w:val="24"/>
          <w:szCs w:val="24"/>
          <w:rtl/>
        </w:rPr>
        <w:t xml:space="preserve"> في البكاء والعويل، نعم لست وحدك من يئد الأحلام راقصاً على مثواها، لقد أخذت بثأرك يا أمين... </w:t>
      </w:r>
      <w:r w:rsidR="00315540" w:rsidRPr="00315540">
        <w:rPr>
          <w:rFonts w:ascii="Simplified Arabic" w:eastAsiaTheme="minorHAnsi" w:hAnsi="Simplified Arabic" w:cs="Simplified Arabic"/>
          <w:b/>
          <w:bCs/>
          <w:sz w:val="24"/>
          <w:szCs w:val="24"/>
          <w:rtl/>
        </w:rPr>
        <w:t>»</w:t>
      </w:r>
      <w:r w:rsidR="00BA31D8">
        <w:rPr>
          <w:rFonts w:ascii="Simplified Arabic" w:eastAsiaTheme="minorHAnsi" w:hAnsi="Simplified Arabic" w:cs="Simplified Arabic"/>
          <w:b/>
          <w:bCs/>
          <w:sz w:val="24"/>
          <w:szCs w:val="24"/>
          <w:rtl/>
        </w:rPr>
        <w:t>(</w:t>
      </w:r>
      <w:proofErr w:type="spellStart"/>
      <w:r w:rsidR="00BA31D8">
        <w:rPr>
          <w:rFonts w:ascii="Simplified Arabic" w:eastAsiaTheme="minorHAnsi" w:hAnsi="Simplified Arabic" w:cs="Simplified Arabic"/>
          <w:b/>
          <w:bCs/>
          <w:sz w:val="24"/>
          <w:szCs w:val="24"/>
          <w:rtl/>
        </w:rPr>
        <w:t>الابرو،ص</w:t>
      </w:r>
      <w:proofErr w:type="spellEnd"/>
      <w:r w:rsidR="00BA31D8">
        <w:rPr>
          <w:rFonts w:ascii="Simplified Arabic" w:eastAsiaTheme="minorHAnsi" w:hAnsi="Simplified Arabic" w:cs="Simplified Arabic"/>
          <w:b/>
          <w:bCs/>
          <w:sz w:val="24"/>
          <w:szCs w:val="24"/>
          <w:rtl/>
        </w:rPr>
        <w:t xml:space="preserve"> 18</w:t>
      </w:r>
      <w:r w:rsidR="00BA31D8">
        <w:rPr>
          <w:rFonts w:ascii="Simplified Arabic" w:eastAsiaTheme="minorHAnsi" w:hAnsi="Simplified Arabic" w:cs="Simplified Arabic" w:hint="cs"/>
          <w:b/>
          <w:bCs/>
          <w:sz w:val="24"/>
          <w:szCs w:val="24"/>
          <w:rtl/>
        </w:rPr>
        <w:t>3</w:t>
      </w:r>
      <w:r w:rsidR="00246B1C" w:rsidRPr="00246B1C">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sz w:val="24"/>
          <w:szCs w:val="24"/>
          <w:rtl/>
        </w:rPr>
        <w:t xml:space="preserve">. لقد وُظف </w:t>
      </w:r>
      <w:r w:rsidR="00A43881">
        <w:rPr>
          <w:rFonts w:ascii="Simplified Arabic" w:eastAsiaTheme="minorHAnsi" w:hAnsi="Simplified Arabic" w:cs="Simplified Arabic" w:hint="cs"/>
          <w:sz w:val="24"/>
          <w:szCs w:val="24"/>
          <w:rtl/>
        </w:rPr>
        <w:t>تمرد الشخصية</w:t>
      </w:r>
      <w:r w:rsidR="00246B1C" w:rsidRPr="00246B1C">
        <w:rPr>
          <w:rFonts w:ascii="Simplified Arabic" w:eastAsiaTheme="minorHAnsi" w:hAnsi="Simplified Arabic" w:cs="Simplified Arabic"/>
          <w:sz w:val="24"/>
          <w:szCs w:val="24"/>
          <w:rtl/>
        </w:rPr>
        <w:t xml:space="preserve"> </w:t>
      </w:r>
      <w:r w:rsidR="00972D03">
        <w:rPr>
          <w:rFonts w:ascii="Simplified Arabic" w:eastAsiaTheme="minorHAnsi" w:hAnsi="Simplified Arabic" w:cs="Simplified Arabic" w:hint="cs"/>
          <w:sz w:val="24"/>
          <w:szCs w:val="24"/>
          <w:rtl/>
        </w:rPr>
        <w:t>كوسيلة</w:t>
      </w:r>
      <w:r w:rsidR="00246B1C" w:rsidRPr="00246B1C">
        <w:rPr>
          <w:rFonts w:ascii="Simplified Arabic" w:eastAsiaTheme="minorHAnsi" w:hAnsi="Simplified Arabic" w:cs="Simplified Arabic"/>
          <w:sz w:val="24"/>
          <w:szCs w:val="24"/>
          <w:rtl/>
        </w:rPr>
        <w:t xml:space="preserve"> </w:t>
      </w:r>
      <w:proofErr w:type="spellStart"/>
      <w:r w:rsidR="00A43881">
        <w:rPr>
          <w:rFonts w:ascii="Simplified Arabic" w:eastAsiaTheme="minorHAnsi" w:hAnsi="Simplified Arabic" w:cs="Simplified Arabic" w:hint="cs"/>
          <w:sz w:val="24"/>
          <w:szCs w:val="24"/>
          <w:rtl/>
        </w:rPr>
        <w:t>ميتا</w:t>
      </w:r>
      <w:r w:rsidR="00246B1C" w:rsidRPr="00246B1C">
        <w:rPr>
          <w:rFonts w:ascii="Simplified Arabic" w:eastAsiaTheme="minorHAnsi" w:hAnsi="Simplified Arabic" w:cs="Simplified Arabic"/>
          <w:sz w:val="24"/>
          <w:szCs w:val="24"/>
          <w:rtl/>
        </w:rPr>
        <w:t>سردية</w:t>
      </w:r>
      <w:proofErr w:type="spellEnd"/>
      <w:r w:rsidR="00246B1C" w:rsidRPr="00246B1C">
        <w:rPr>
          <w:rFonts w:ascii="Simplified Arabic" w:eastAsiaTheme="minorHAnsi" w:hAnsi="Simplified Arabic" w:cs="Simplified Arabic"/>
          <w:sz w:val="24"/>
          <w:szCs w:val="24"/>
          <w:rtl/>
        </w:rPr>
        <w:t xml:space="preserve"> </w:t>
      </w:r>
      <w:r w:rsidR="00965A26">
        <w:rPr>
          <w:rFonts w:ascii="Simplified Arabic" w:eastAsiaTheme="minorHAnsi" w:hAnsi="Simplified Arabic" w:cs="Simplified Arabic"/>
          <w:sz w:val="24"/>
          <w:szCs w:val="24"/>
          <w:rtl/>
        </w:rPr>
        <w:t>أبانت عن احتجاج</w:t>
      </w:r>
      <w:r w:rsidR="00650F23">
        <w:rPr>
          <w:rFonts w:ascii="Simplified Arabic" w:eastAsiaTheme="minorHAnsi" w:hAnsi="Simplified Arabic" w:cs="Simplified Arabic"/>
          <w:sz w:val="24"/>
          <w:szCs w:val="24"/>
          <w:rtl/>
        </w:rPr>
        <w:t xml:space="preserve">، </w:t>
      </w:r>
      <w:r w:rsidR="00650F23">
        <w:rPr>
          <w:rFonts w:ascii="Simplified Arabic" w:eastAsiaTheme="minorHAnsi" w:hAnsi="Simplified Arabic" w:cs="Simplified Arabic"/>
          <w:sz w:val="24"/>
          <w:szCs w:val="24"/>
          <w:rtl/>
        </w:rPr>
        <w:lastRenderedPageBreak/>
        <w:t xml:space="preserve">وانعتاق </w:t>
      </w:r>
      <w:r w:rsidR="0079724D">
        <w:rPr>
          <w:rFonts w:ascii="Simplified Arabic" w:eastAsiaTheme="minorHAnsi" w:hAnsi="Simplified Arabic" w:cs="Simplified Arabic" w:hint="cs"/>
          <w:sz w:val="24"/>
          <w:szCs w:val="24"/>
          <w:rtl/>
        </w:rPr>
        <w:t>رمزي</w:t>
      </w:r>
      <w:r w:rsidR="00246B1C" w:rsidRPr="00246B1C">
        <w:rPr>
          <w:rFonts w:ascii="Simplified Arabic" w:eastAsiaTheme="minorHAnsi" w:hAnsi="Simplified Arabic" w:cs="Simplified Arabic"/>
          <w:sz w:val="24"/>
          <w:szCs w:val="24"/>
          <w:rtl/>
        </w:rPr>
        <w:t xml:space="preserve"> من سلطة الكاتبة، إذ كشف النص المذكور عن خطاب نقدي للمطالبة بـإنصاف الأصوات السردية المهمشة داخل البنية </w:t>
      </w:r>
      <w:r w:rsidR="00972D03">
        <w:rPr>
          <w:rFonts w:ascii="Simplified Arabic" w:eastAsiaTheme="minorHAnsi" w:hAnsi="Simplified Arabic" w:cs="Simplified Arabic" w:hint="cs"/>
          <w:sz w:val="24"/>
          <w:szCs w:val="24"/>
          <w:rtl/>
        </w:rPr>
        <w:t>السردية</w:t>
      </w:r>
      <w:r w:rsidR="00246B1C" w:rsidRPr="00246B1C">
        <w:rPr>
          <w:rFonts w:ascii="Simplified Arabic" w:eastAsiaTheme="minorHAnsi" w:hAnsi="Simplified Arabic" w:cs="Simplified Arabic"/>
          <w:sz w:val="24"/>
          <w:szCs w:val="24"/>
          <w:rtl/>
        </w:rPr>
        <w:t>،</w:t>
      </w:r>
      <w:r w:rsidR="00A43881">
        <w:rPr>
          <w:rFonts w:ascii="Simplified Arabic" w:eastAsiaTheme="minorHAnsi" w:hAnsi="Simplified Arabic" w:cs="Simplified Arabic" w:hint="cs"/>
          <w:sz w:val="24"/>
          <w:szCs w:val="24"/>
          <w:rtl/>
        </w:rPr>
        <w:t xml:space="preserve"> </w:t>
      </w:r>
      <w:r w:rsidR="008A4F6C">
        <w:rPr>
          <w:rFonts w:ascii="Simplified Arabic" w:eastAsiaTheme="minorHAnsi" w:hAnsi="Simplified Arabic" w:cs="Simplified Arabic" w:hint="cs"/>
          <w:sz w:val="24"/>
          <w:szCs w:val="24"/>
          <w:rtl/>
        </w:rPr>
        <w:t>ومما تجد الإشارة إليه أن التمرد في المتن الروائي لا يُ</w:t>
      </w:r>
      <w:r w:rsidR="008A4F6C">
        <w:rPr>
          <w:rFonts w:ascii="Simplified Arabic" w:eastAsiaTheme="minorHAnsi" w:hAnsi="Simplified Arabic" w:cs="Simplified Arabic"/>
          <w:sz w:val="24"/>
          <w:szCs w:val="24"/>
          <w:rtl/>
        </w:rPr>
        <w:t xml:space="preserve">قرأ </w:t>
      </w:r>
      <w:r w:rsidR="008A4F6C">
        <w:rPr>
          <w:rFonts w:ascii="Simplified Arabic" w:eastAsiaTheme="minorHAnsi" w:hAnsi="Simplified Arabic" w:cs="Simplified Arabic" w:hint="cs"/>
          <w:sz w:val="24"/>
          <w:szCs w:val="24"/>
          <w:rtl/>
        </w:rPr>
        <w:t xml:space="preserve">بصفته تقويضاً لسلطة الكاتبة، بل </w:t>
      </w:r>
      <w:r w:rsidR="008A4F6C" w:rsidRPr="008A4F6C">
        <w:rPr>
          <w:rFonts w:ascii="Simplified Arabic" w:eastAsiaTheme="minorHAnsi" w:hAnsi="Simplified Arabic" w:cs="Simplified Arabic"/>
          <w:sz w:val="24"/>
          <w:szCs w:val="24"/>
          <w:rtl/>
        </w:rPr>
        <w:t xml:space="preserve">بناءً فنياً مقصوداً، </w:t>
      </w:r>
      <w:proofErr w:type="gramStart"/>
      <w:r w:rsidR="008A4F6C">
        <w:rPr>
          <w:rFonts w:ascii="Simplified Arabic" w:eastAsiaTheme="minorHAnsi" w:hAnsi="Simplified Arabic" w:cs="Simplified Arabic" w:hint="cs"/>
          <w:sz w:val="24"/>
          <w:szCs w:val="24"/>
          <w:rtl/>
        </w:rPr>
        <w:t>يتيح</w:t>
      </w:r>
      <w:r w:rsidR="008A4F6C" w:rsidRPr="008A4F6C">
        <w:rPr>
          <w:rFonts w:ascii="Simplified Arabic" w:eastAsiaTheme="minorHAnsi" w:hAnsi="Simplified Arabic" w:cs="Simplified Arabic"/>
          <w:sz w:val="24"/>
          <w:szCs w:val="24"/>
          <w:rtl/>
        </w:rPr>
        <w:t xml:space="preserve"> </w:t>
      </w:r>
      <w:r w:rsidR="008A4F6C">
        <w:rPr>
          <w:rFonts w:ascii="Simplified Arabic" w:eastAsiaTheme="minorHAnsi" w:hAnsi="Simplified Arabic" w:cs="Simplified Arabic" w:hint="cs"/>
          <w:sz w:val="24"/>
          <w:szCs w:val="24"/>
          <w:rtl/>
        </w:rPr>
        <w:t xml:space="preserve"> للشخصية</w:t>
      </w:r>
      <w:proofErr w:type="gramEnd"/>
      <w:r w:rsidR="008A4F6C">
        <w:rPr>
          <w:rFonts w:ascii="Simplified Arabic" w:eastAsiaTheme="minorHAnsi" w:hAnsi="Simplified Arabic" w:cs="Simplified Arabic" w:hint="cs"/>
          <w:sz w:val="24"/>
          <w:szCs w:val="24"/>
          <w:rtl/>
        </w:rPr>
        <w:t xml:space="preserve"> السردية </w:t>
      </w:r>
      <w:r w:rsidR="008A4F6C" w:rsidRPr="008A4F6C">
        <w:rPr>
          <w:rFonts w:ascii="Simplified Arabic" w:eastAsiaTheme="minorHAnsi" w:hAnsi="Simplified Arabic" w:cs="Simplified Arabic"/>
          <w:sz w:val="24"/>
          <w:szCs w:val="24"/>
          <w:rtl/>
        </w:rPr>
        <w:t xml:space="preserve">انطباعاً بالحرية بينما يظل خاضعاً لهيمنة </w:t>
      </w:r>
      <w:r w:rsidR="008A4F6C">
        <w:rPr>
          <w:rFonts w:ascii="Simplified Arabic" w:eastAsiaTheme="minorHAnsi" w:hAnsi="Simplified Arabic" w:cs="Simplified Arabic" w:hint="cs"/>
          <w:sz w:val="24"/>
          <w:szCs w:val="24"/>
          <w:rtl/>
        </w:rPr>
        <w:t>المؤلفة</w:t>
      </w:r>
      <w:r w:rsidR="00A43881">
        <w:rPr>
          <w:rFonts w:ascii="Simplified Arabic" w:eastAsiaTheme="minorHAnsi" w:hAnsi="Simplified Arabic" w:cs="Simplified Arabic"/>
          <w:sz w:val="24"/>
          <w:szCs w:val="24"/>
          <w:rtl/>
        </w:rPr>
        <w:t xml:space="preserve"> التي تتحكم في مسار ال</w:t>
      </w:r>
      <w:r w:rsidR="00A43881">
        <w:rPr>
          <w:rFonts w:ascii="Simplified Arabic" w:eastAsiaTheme="minorHAnsi" w:hAnsi="Simplified Arabic" w:cs="Simplified Arabic" w:hint="cs"/>
          <w:sz w:val="24"/>
          <w:szCs w:val="24"/>
          <w:rtl/>
        </w:rPr>
        <w:t xml:space="preserve">أحداث </w:t>
      </w:r>
      <w:r w:rsidR="008A4F6C" w:rsidRPr="008A4F6C">
        <w:rPr>
          <w:rFonts w:ascii="Simplified Arabic" w:eastAsiaTheme="minorHAnsi" w:hAnsi="Simplified Arabic" w:cs="Simplified Arabic"/>
          <w:sz w:val="24"/>
          <w:szCs w:val="24"/>
          <w:rtl/>
        </w:rPr>
        <w:t>ودلالته</w:t>
      </w:r>
      <w:r w:rsidR="00A43881">
        <w:rPr>
          <w:rFonts w:ascii="Simplified Arabic" w:eastAsiaTheme="minorHAnsi" w:hAnsi="Simplified Arabic" w:cs="Simplified Arabic" w:hint="cs"/>
          <w:sz w:val="24"/>
          <w:szCs w:val="24"/>
          <w:rtl/>
        </w:rPr>
        <w:t>ا</w:t>
      </w:r>
      <w:r w:rsidR="008A4F6C">
        <w:rPr>
          <w:rFonts w:ascii="Simplified Arabic" w:eastAsiaTheme="minorHAnsi" w:hAnsi="Simplified Arabic" w:cs="Simplified Arabic" w:hint="cs"/>
          <w:sz w:val="24"/>
          <w:szCs w:val="24"/>
          <w:rtl/>
        </w:rPr>
        <w:t>.</w:t>
      </w:r>
    </w:p>
    <w:p w14:paraId="31DD1C28" w14:textId="57779A9E" w:rsidR="00246B1C" w:rsidRPr="00246B1C" w:rsidRDefault="00EB35F5" w:rsidP="0096318D">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b/>
          <w:bCs/>
          <w:sz w:val="24"/>
          <w:szCs w:val="24"/>
          <w:rtl/>
        </w:rPr>
        <w:t xml:space="preserve"> </w:t>
      </w:r>
      <w:r w:rsidR="00CC5CFD">
        <w:rPr>
          <w:rFonts w:ascii="Simplified Arabic" w:eastAsiaTheme="minorHAnsi" w:hAnsi="Simplified Arabic" w:cs="Simplified Arabic" w:hint="cs"/>
          <w:sz w:val="24"/>
          <w:szCs w:val="24"/>
          <w:rtl/>
        </w:rPr>
        <w:t xml:space="preserve">وقد </w:t>
      </w:r>
      <w:r w:rsidR="00A43881">
        <w:rPr>
          <w:rFonts w:ascii="Simplified Arabic" w:eastAsiaTheme="minorHAnsi" w:hAnsi="Simplified Arabic" w:cs="Simplified Arabic" w:hint="cs"/>
          <w:sz w:val="24"/>
          <w:szCs w:val="24"/>
          <w:rtl/>
        </w:rPr>
        <w:t xml:space="preserve">وظفت الكاتبة </w:t>
      </w:r>
      <w:r w:rsidR="00A43881" w:rsidRPr="00A43881">
        <w:rPr>
          <w:rFonts w:ascii="Simplified Arabic" w:eastAsiaTheme="minorHAnsi" w:hAnsi="Simplified Arabic" w:cs="Simplified Arabic"/>
          <w:sz w:val="24"/>
          <w:szCs w:val="24"/>
          <w:rtl/>
        </w:rPr>
        <w:t xml:space="preserve"> </w:t>
      </w:r>
      <w:proofErr w:type="spellStart"/>
      <w:r w:rsidR="00A43881" w:rsidRPr="00A43881">
        <w:rPr>
          <w:rFonts w:ascii="Simplified Arabic" w:eastAsiaTheme="minorHAnsi" w:hAnsi="Simplified Arabic" w:cs="Simplified Arabic"/>
          <w:sz w:val="24"/>
          <w:szCs w:val="24"/>
          <w:rtl/>
        </w:rPr>
        <w:t>الميتاسرد</w:t>
      </w:r>
      <w:proofErr w:type="spellEnd"/>
      <w:r w:rsidR="00A43881" w:rsidRPr="00A43881">
        <w:rPr>
          <w:rFonts w:ascii="Simplified Arabic" w:eastAsiaTheme="minorHAnsi" w:hAnsi="Simplified Arabic" w:cs="Simplified Arabic"/>
          <w:sz w:val="24"/>
          <w:szCs w:val="24"/>
          <w:rtl/>
        </w:rPr>
        <w:t xml:space="preserve"> </w:t>
      </w:r>
      <w:r w:rsidR="00A43881">
        <w:rPr>
          <w:rFonts w:ascii="Simplified Arabic" w:eastAsiaTheme="minorHAnsi" w:hAnsi="Simplified Arabic" w:cs="Simplified Arabic" w:hint="cs"/>
          <w:sz w:val="24"/>
          <w:szCs w:val="24"/>
          <w:rtl/>
        </w:rPr>
        <w:t>توظيفاً</w:t>
      </w:r>
      <w:r w:rsidR="00A43881" w:rsidRPr="00A43881">
        <w:rPr>
          <w:rFonts w:ascii="Simplified Arabic" w:eastAsiaTheme="minorHAnsi" w:hAnsi="Simplified Arabic" w:cs="Simplified Arabic"/>
          <w:sz w:val="24"/>
          <w:szCs w:val="24"/>
          <w:rtl/>
        </w:rPr>
        <w:t xml:space="preserve"> نموذجياً عميقاً، أثرى النص الروائي، وأخرجه من إطار الحكاية التقليدية إلى سياق أكثر تعقيدا،</w:t>
      </w:r>
      <w:r w:rsidR="008D1051">
        <w:rPr>
          <w:rFonts w:ascii="Simplified Arabic" w:eastAsiaTheme="minorHAnsi" w:hAnsi="Simplified Arabic" w:cs="Simplified Arabic" w:hint="cs"/>
          <w:sz w:val="24"/>
          <w:szCs w:val="24"/>
          <w:rtl/>
        </w:rPr>
        <w:t xml:space="preserve"> </w:t>
      </w:r>
      <w:r w:rsidR="00A43881">
        <w:rPr>
          <w:rFonts w:ascii="Simplified Arabic" w:eastAsiaTheme="minorHAnsi" w:hAnsi="Simplified Arabic" w:cs="Simplified Arabic" w:hint="cs"/>
          <w:sz w:val="24"/>
          <w:szCs w:val="24"/>
          <w:rtl/>
        </w:rPr>
        <w:t xml:space="preserve">وعمقاً، </w:t>
      </w:r>
      <w:r w:rsidR="008D1051">
        <w:rPr>
          <w:rFonts w:ascii="Simplified Arabic" w:eastAsiaTheme="minorHAnsi" w:hAnsi="Simplified Arabic" w:cs="Simplified Arabic" w:hint="cs"/>
          <w:sz w:val="24"/>
          <w:szCs w:val="24"/>
          <w:rtl/>
        </w:rPr>
        <w:t>إذ إن تعدد صور التمرد داخل البناء السردي جعل منه بنية متعددة الوظائف والغايات، لا تقتصر على وظيفة بعينها، بل تن</w:t>
      </w:r>
      <w:r w:rsidR="00A43881">
        <w:rPr>
          <w:rFonts w:ascii="Simplified Arabic" w:eastAsiaTheme="minorHAnsi" w:hAnsi="Simplified Arabic" w:cs="Simplified Arabic" w:hint="cs"/>
          <w:sz w:val="24"/>
          <w:szCs w:val="24"/>
          <w:rtl/>
        </w:rPr>
        <w:t xml:space="preserve">فتح على </w:t>
      </w:r>
      <w:r w:rsidR="008D1051">
        <w:rPr>
          <w:rFonts w:ascii="Simplified Arabic" w:eastAsiaTheme="minorHAnsi" w:hAnsi="Simplified Arabic" w:cs="Simplified Arabic" w:hint="cs"/>
          <w:sz w:val="24"/>
          <w:szCs w:val="24"/>
          <w:rtl/>
        </w:rPr>
        <w:t>مستويات</w:t>
      </w:r>
      <w:r w:rsidR="00A43881">
        <w:rPr>
          <w:rFonts w:ascii="Simplified Arabic" w:eastAsiaTheme="minorHAnsi" w:hAnsi="Simplified Arabic" w:cs="Simplified Arabic" w:hint="cs"/>
          <w:sz w:val="24"/>
          <w:szCs w:val="24"/>
          <w:rtl/>
        </w:rPr>
        <w:t xml:space="preserve"> متنوعة أسهمت في </w:t>
      </w:r>
      <w:r w:rsidR="0017735D">
        <w:rPr>
          <w:rFonts w:ascii="Simplified Arabic" w:eastAsiaTheme="minorHAnsi" w:hAnsi="Simplified Arabic" w:cs="Simplified Arabic" w:hint="cs"/>
          <w:sz w:val="24"/>
          <w:szCs w:val="24"/>
          <w:rtl/>
        </w:rPr>
        <w:t>تكثيف البعد الدلالي، حيث تمظهر</w:t>
      </w:r>
      <w:r w:rsidR="00E6062D">
        <w:rPr>
          <w:rFonts w:ascii="Simplified Arabic" w:eastAsiaTheme="minorHAnsi" w:hAnsi="Simplified Arabic" w:cs="Simplified Arabic" w:hint="cs"/>
          <w:sz w:val="24"/>
          <w:szCs w:val="24"/>
          <w:rtl/>
        </w:rPr>
        <w:t xml:space="preserve"> </w:t>
      </w:r>
      <w:r w:rsidR="0017735D">
        <w:rPr>
          <w:rFonts w:ascii="Simplified Arabic" w:eastAsiaTheme="minorHAnsi" w:hAnsi="Simplified Arabic" w:cs="Simplified Arabic" w:hint="cs"/>
          <w:sz w:val="24"/>
          <w:szCs w:val="24"/>
          <w:rtl/>
        </w:rPr>
        <w:t>التمرد ك</w:t>
      </w:r>
      <w:r w:rsidR="00246B1C" w:rsidRPr="00246B1C">
        <w:rPr>
          <w:rFonts w:ascii="Simplified Arabic" w:eastAsiaTheme="minorHAnsi" w:hAnsi="Simplified Arabic" w:cs="Simplified Arabic"/>
          <w:sz w:val="24"/>
          <w:szCs w:val="24"/>
          <w:rtl/>
        </w:rPr>
        <w:t>وسيلة لاستعادة الهوية المستلبة</w:t>
      </w:r>
      <w:r w:rsidR="008D1051">
        <w:rPr>
          <w:rFonts w:ascii="Simplified Arabic" w:eastAsiaTheme="minorHAnsi" w:hAnsi="Simplified Arabic" w:cs="Simplified Arabic" w:hint="cs"/>
          <w:sz w:val="24"/>
          <w:szCs w:val="24"/>
          <w:rtl/>
        </w:rPr>
        <w:t xml:space="preserve"> في </w:t>
      </w:r>
      <w:r w:rsidR="001679EC">
        <w:rPr>
          <w:rFonts w:ascii="Simplified Arabic" w:eastAsiaTheme="minorHAnsi" w:hAnsi="Simplified Arabic" w:cs="Simplified Arabic" w:hint="cs"/>
          <w:sz w:val="24"/>
          <w:szCs w:val="24"/>
          <w:rtl/>
        </w:rPr>
        <w:t>المتن</w:t>
      </w:r>
      <w:r w:rsidR="008D1051">
        <w:rPr>
          <w:rFonts w:ascii="Simplified Arabic" w:eastAsiaTheme="minorHAnsi" w:hAnsi="Simplified Arabic" w:cs="Simplified Arabic" w:hint="cs"/>
          <w:sz w:val="24"/>
          <w:szCs w:val="24"/>
          <w:rtl/>
        </w:rPr>
        <w:t xml:space="preserve"> </w:t>
      </w:r>
      <w:r w:rsidR="001679EC">
        <w:rPr>
          <w:rFonts w:ascii="Simplified Arabic" w:eastAsiaTheme="minorHAnsi" w:hAnsi="Simplified Arabic" w:cs="Simplified Arabic" w:hint="cs"/>
          <w:sz w:val="24"/>
          <w:szCs w:val="24"/>
          <w:rtl/>
        </w:rPr>
        <w:t>السردي</w:t>
      </w:r>
      <w:r w:rsidR="00246B1C" w:rsidRPr="00246B1C">
        <w:rPr>
          <w:rFonts w:ascii="Simplified Arabic" w:eastAsiaTheme="minorHAnsi" w:hAnsi="Simplified Arabic" w:cs="Simplified Arabic"/>
          <w:sz w:val="24"/>
          <w:szCs w:val="24"/>
          <w:rtl/>
        </w:rPr>
        <w:t>، عبر قلب معادلة السلطة من ذات تابعة، إلى أخرى منتجة (مؤثرة) في الخطاب السردي</w:t>
      </w:r>
      <w:r w:rsidR="00246B1C" w:rsidRPr="00246B1C">
        <w:rPr>
          <w:rFonts w:ascii="Simplified Arabic" w:eastAsiaTheme="minorHAnsi" w:hAnsi="Simplified Arabic" w:cs="Simplified Arabic"/>
          <w:b/>
          <w:bCs/>
          <w:sz w:val="24"/>
          <w:szCs w:val="24"/>
          <w:rtl/>
        </w:rPr>
        <w:t xml:space="preserve">، </w:t>
      </w:r>
      <w:r w:rsidR="00246B1C" w:rsidRPr="00246B1C">
        <w:rPr>
          <w:rFonts w:ascii="Simplified Arabic" w:eastAsiaTheme="minorHAnsi" w:hAnsi="Simplified Arabic" w:cs="Simplified Arabic"/>
          <w:sz w:val="24"/>
          <w:szCs w:val="24"/>
          <w:rtl/>
        </w:rPr>
        <w:t>وهذا ما يتبلور في قول "غفران"</w:t>
      </w:r>
      <w:r w:rsidR="00315540">
        <w:rPr>
          <w:rFonts w:ascii="Simplified Arabic" w:eastAsiaTheme="minorHAnsi" w:hAnsi="Simplified Arabic" w:cs="Simplified Arabic"/>
          <w:b/>
          <w:bCs/>
          <w:sz w:val="24"/>
          <w:szCs w:val="24"/>
          <w:rtl/>
        </w:rPr>
        <w:t>:</w:t>
      </w:r>
      <w:r w:rsidR="00315540" w:rsidRPr="00315540">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 xml:space="preserve">...لا تظني وهلة واحدة أني قد تغاضيت عما سببته لي .قهقهة مجنونة تصدر من فم مأزوم بالخيوط الساندة، ولدك المدلل دفع ثمن أخطائك، قدحت عينا الكاتبة رعباً، لا تنظري إليّ هكذا، نعم ولدك يدفع الثمن في غربته وتمزق روحه، هو الآخر أصبح ضائعاً بامتياز، لا يطيق شيئاً ولا يركن إلى أمر...عرفت بالصدفة أنه ولدك لم أضيع الفرصة لاقتناصه وجره إلى طريق </w:t>
      </w:r>
      <w:proofErr w:type="spellStart"/>
      <w:r w:rsidR="00246B1C" w:rsidRPr="00246B1C">
        <w:rPr>
          <w:rFonts w:ascii="Simplified Arabic" w:eastAsiaTheme="minorHAnsi" w:hAnsi="Simplified Arabic" w:cs="Simplified Arabic"/>
          <w:b/>
          <w:bCs/>
          <w:sz w:val="24"/>
          <w:szCs w:val="24"/>
          <w:rtl/>
        </w:rPr>
        <w:t>اللاعودة</w:t>
      </w:r>
      <w:proofErr w:type="spellEnd"/>
      <w:r w:rsidR="00315540" w:rsidRPr="00315540">
        <w:rPr>
          <w:rFonts w:ascii="Simplified Arabic" w:eastAsiaTheme="minorHAnsi" w:hAnsi="Simplified Arabic" w:cs="Simplified Arabic"/>
          <w:b/>
          <w:bCs/>
          <w:sz w:val="24"/>
          <w:szCs w:val="24"/>
          <w:rtl/>
        </w:rPr>
        <w:t xml:space="preserve">» </w:t>
      </w:r>
      <w:r w:rsidR="00BA31D8">
        <w:rPr>
          <w:rFonts w:ascii="Simplified Arabic" w:eastAsiaTheme="minorHAnsi" w:hAnsi="Simplified Arabic" w:cs="Simplified Arabic"/>
          <w:b/>
          <w:bCs/>
          <w:sz w:val="24"/>
          <w:szCs w:val="24"/>
          <w:rtl/>
        </w:rPr>
        <w:t xml:space="preserve">( </w:t>
      </w:r>
      <w:proofErr w:type="spellStart"/>
      <w:r w:rsidR="00BA31D8">
        <w:rPr>
          <w:rFonts w:ascii="Simplified Arabic" w:eastAsiaTheme="minorHAnsi" w:hAnsi="Simplified Arabic" w:cs="Simplified Arabic"/>
          <w:b/>
          <w:bCs/>
          <w:sz w:val="24"/>
          <w:szCs w:val="24"/>
          <w:rtl/>
        </w:rPr>
        <w:t>الابرو،ص</w:t>
      </w:r>
      <w:proofErr w:type="spellEnd"/>
      <w:r w:rsidR="00246B1C" w:rsidRPr="00246B1C">
        <w:rPr>
          <w:rFonts w:ascii="Simplified Arabic" w:eastAsiaTheme="minorHAnsi" w:hAnsi="Simplified Arabic" w:cs="Simplified Arabic"/>
          <w:b/>
          <w:bCs/>
          <w:sz w:val="24"/>
          <w:szCs w:val="24"/>
          <w:rtl/>
        </w:rPr>
        <w:t xml:space="preserve"> 181). </w:t>
      </w:r>
      <w:r w:rsidR="00246B1C" w:rsidRPr="00246B1C">
        <w:rPr>
          <w:rFonts w:ascii="Simplified Arabic" w:eastAsiaTheme="minorHAnsi" w:hAnsi="Simplified Arabic" w:cs="Simplified Arabic"/>
          <w:sz w:val="24"/>
          <w:szCs w:val="24"/>
          <w:rtl/>
        </w:rPr>
        <w:t xml:space="preserve">يكشف النص السردي عن عبور الشخصية النصية </w:t>
      </w:r>
      <w:r w:rsidR="0096318D">
        <w:rPr>
          <w:rFonts w:ascii="Simplified Arabic" w:eastAsiaTheme="minorHAnsi" w:hAnsi="Simplified Arabic" w:cs="Simplified Arabic" w:hint="cs"/>
          <w:sz w:val="24"/>
          <w:szCs w:val="24"/>
          <w:rtl/>
        </w:rPr>
        <w:t xml:space="preserve">من العالم السردي إلى الفضاء الورقي الذي تشغله </w:t>
      </w:r>
      <w:proofErr w:type="gramStart"/>
      <w:r w:rsidR="0096318D">
        <w:rPr>
          <w:rFonts w:ascii="Simplified Arabic" w:eastAsiaTheme="minorHAnsi" w:hAnsi="Simplified Arabic" w:cs="Simplified Arabic" w:hint="cs"/>
          <w:sz w:val="24"/>
          <w:szCs w:val="24"/>
          <w:rtl/>
        </w:rPr>
        <w:t xml:space="preserve">الكاتبة </w:t>
      </w:r>
      <w:r w:rsidR="00246B1C" w:rsidRPr="00246B1C">
        <w:rPr>
          <w:rFonts w:ascii="Simplified Arabic" w:eastAsiaTheme="minorHAnsi" w:hAnsi="Simplified Arabic" w:cs="Simplified Arabic"/>
          <w:sz w:val="24"/>
          <w:szCs w:val="24"/>
          <w:rtl/>
        </w:rPr>
        <w:t>،</w:t>
      </w:r>
      <w:proofErr w:type="gramEnd"/>
      <w:r w:rsidR="00246B1C" w:rsidRPr="00246B1C">
        <w:rPr>
          <w:rFonts w:ascii="Simplified Arabic" w:eastAsiaTheme="minorHAnsi" w:hAnsi="Simplified Arabic" w:cs="Simplified Arabic"/>
          <w:sz w:val="24"/>
          <w:szCs w:val="24"/>
          <w:rtl/>
        </w:rPr>
        <w:t xml:space="preserve"> فقد تر</w:t>
      </w:r>
      <w:r w:rsidR="00D92E3C">
        <w:rPr>
          <w:rFonts w:ascii="Simplified Arabic" w:eastAsiaTheme="minorHAnsi" w:hAnsi="Simplified Arabic" w:cs="Simplified Arabic"/>
          <w:sz w:val="24"/>
          <w:szCs w:val="24"/>
          <w:rtl/>
        </w:rPr>
        <w:t xml:space="preserve">جمت الشخصية ألمها ومعاناتها من </w:t>
      </w:r>
      <w:r w:rsidR="00D92E3C">
        <w:rPr>
          <w:rFonts w:ascii="Simplified Arabic" w:eastAsiaTheme="minorHAnsi" w:hAnsi="Simplified Arabic" w:cs="Simplified Arabic" w:hint="cs"/>
          <w:sz w:val="24"/>
          <w:szCs w:val="24"/>
          <w:rtl/>
        </w:rPr>
        <w:t>ا</w:t>
      </w:r>
      <w:r w:rsidR="00246B1C" w:rsidRPr="00246B1C">
        <w:rPr>
          <w:rFonts w:ascii="Simplified Arabic" w:eastAsiaTheme="minorHAnsi" w:hAnsi="Simplified Arabic" w:cs="Simplified Arabic"/>
          <w:sz w:val="24"/>
          <w:szCs w:val="24"/>
          <w:rtl/>
        </w:rPr>
        <w:t>ضطراب الهوية الجندرية إلى انتقام رمزي من عائلة الكاتبة بوساطة تضليل ولدها وإبعاده عن الطريق الصحيح، ولا ش</w:t>
      </w:r>
      <w:r w:rsidR="00972D03">
        <w:rPr>
          <w:rFonts w:ascii="Simplified Arabic" w:eastAsiaTheme="minorHAnsi" w:hAnsi="Simplified Arabic" w:cs="Simplified Arabic"/>
          <w:sz w:val="24"/>
          <w:szCs w:val="24"/>
          <w:rtl/>
        </w:rPr>
        <w:t xml:space="preserve">ك أن هذا الانتقام يمثل </w:t>
      </w:r>
      <w:r w:rsidR="00972D03">
        <w:rPr>
          <w:rFonts w:ascii="Simplified Arabic" w:eastAsiaTheme="minorHAnsi" w:hAnsi="Simplified Arabic" w:cs="Simplified Arabic" w:hint="cs"/>
          <w:sz w:val="24"/>
          <w:szCs w:val="24"/>
          <w:rtl/>
        </w:rPr>
        <w:t>أداة</w:t>
      </w:r>
      <w:r w:rsidR="00972D03">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سردية لترميم الهوية </w:t>
      </w:r>
      <w:proofErr w:type="spellStart"/>
      <w:r w:rsidR="00246B1C" w:rsidRPr="00246B1C">
        <w:rPr>
          <w:rFonts w:ascii="Simplified Arabic" w:eastAsiaTheme="minorHAnsi" w:hAnsi="Simplified Arabic" w:cs="Simplified Arabic"/>
          <w:sz w:val="24"/>
          <w:szCs w:val="24"/>
          <w:rtl/>
        </w:rPr>
        <w:t>المتشظية</w:t>
      </w:r>
      <w:proofErr w:type="spellEnd"/>
      <w:r w:rsidR="00246B1C" w:rsidRPr="00246B1C">
        <w:rPr>
          <w:rFonts w:ascii="Simplified Arabic" w:eastAsiaTheme="minorHAnsi" w:hAnsi="Simplified Arabic" w:cs="Simplified Arabic"/>
          <w:sz w:val="24"/>
          <w:szCs w:val="24"/>
          <w:rtl/>
        </w:rPr>
        <w:t xml:space="preserve"> بين( الذكورة والأنوثة)</w:t>
      </w:r>
      <w:r w:rsidR="00246B1C" w:rsidRPr="00246B1C">
        <w:rPr>
          <w:rFonts w:ascii="Simplified Arabic" w:eastAsiaTheme="minorHAnsi" w:hAnsi="Simplified Arabic" w:cs="Simplified Arabic"/>
          <w:b/>
          <w:bCs/>
          <w:sz w:val="24"/>
          <w:szCs w:val="24"/>
          <w:rtl/>
        </w:rPr>
        <w:t xml:space="preserve"> </w:t>
      </w:r>
      <w:r w:rsidR="00246B1C" w:rsidRPr="00246B1C">
        <w:rPr>
          <w:rFonts w:ascii="Simplified Arabic" w:eastAsiaTheme="minorHAnsi" w:hAnsi="Simplified Arabic" w:cs="Simplified Arabic"/>
          <w:sz w:val="24"/>
          <w:szCs w:val="24"/>
          <w:rtl/>
        </w:rPr>
        <w:t>في ظل سعي الشخصية إلى إعادة تعريف ذاتها بعيداً عن القوالب السر</w:t>
      </w:r>
      <w:r w:rsidR="000B154B">
        <w:rPr>
          <w:rFonts w:ascii="Simplified Arabic" w:eastAsiaTheme="minorHAnsi" w:hAnsi="Simplified Arabic" w:cs="Simplified Arabic"/>
          <w:sz w:val="24"/>
          <w:szCs w:val="24"/>
          <w:rtl/>
        </w:rPr>
        <w:t>دية التي فُرضت عليها، وهنا يتحو</w:t>
      </w:r>
      <w:r w:rsidR="00246B1C" w:rsidRPr="00246B1C">
        <w:rPr>
          <w:rFonts w:ascii="Simplified Arabic" w:eastAsiaTheme="minorHAnsi" w:hAnsi="Simplified Arabic" w:cs="Simplified Arabic"/>
          <w:sz w:val="24"/>
          <w:szCs w:val="24"/>
          <w:rtl/>
        </w:rPr>
        <w:t xml:space="preserve">ل النص </w:t>
      </w:r>
      <w:r w:rsidR="00A7554F">
        <w:rPr>
          <w:rFonts w:ascii="Simplified Arabic" w:eastAsiaTheme="minorHAnsi" w:hAnsi="Simplified Arabic" w:cs="Simplified Arabic" w:hint="cs"/>
          <w:sz w:val="24"/>
          <w:szCs w:val="24"/>
          <w:rtl/>
        </w:rPr>
        <w:t>التمرد</w:t>
      </w:r>
      <w:r w:rsidR="00246B1C" w:rsidRPr="00246B1C">
        <w:rPr>
          <w:rFonts w:ascii="Simplified Arabic" w:eastAsiaTheme="minorHAnsi" w:hAnsi="Simplified Arabic" w:cs="Simplified Arabic"/>
          <w:sz w:val="24"/>
          <w:szCs w:val="24"/>
          <w:rtl/>
        </w:rPr>
        <w:t xml:space="preserve"> إلى </w:t>
      </w:r>
      <w:r w:rsidR="00A7554F">
        <w:rPr>
          <w:rFonts w:ascii="Simplified Arabic" w:eastAsiaTheme="minorHAnsi" w:hAnsi="Simplified Arabic" w:cs="Simplified Arabic" w:hint="cs"/>
          <w:sz w:val="24"/>
          <w:szCs w:val="24"/>
          <w:rtl/>
        </w:rPr>
        <w:t>وسيلة لنقد</w:t>
      </w:r>
      <w:r w:rsidR="00246B1C" w:rsidRPr="00246B1C">
        <w:rPr>
          <w:rFonts w:ascii="Simplified Arabic" w:eastAsiaTheme="minorHAnsi" w:hAnsi="Simplified Arabic" w:cs="Simplified Arabic"/>
          <w:sz w:val="24"/>
          <w:szCs w:val="24"/>
          <w:rtl/>
        </w:rPr>
        <w:t xml:space="preserve"> السلطة </w:t>
      </w:r>
      <w:r w:rsidR="00A7554F">
        <w:rPr>
          <w:rFonts w:ascii="Simplified Arabic" w:eastAsiaTheme="minorHAnsi" w:hAnsi="Simplified Arabic" w:cs="Simplified Arabic" w:hint="cs"/>
          <w:sz w:val="24"/>
          <w:szCs w:val="24"/>
          <w:rtl/>
        </w:rPr>
        <w:t>الاجتماعية</w:t>
      </w:r>
      <w:r w:rsidR="00246B1C" w:rsidRPr="00246B1C">
        <w:rPr>
          <w:rFonts w:ascii="Simplified Arabic" w:eastAsiaTheme="minorHAnsi" w:hAnsi="Simplified Arabic" w:cs="Simplified Arabic"/>
          <w:sz w:val="24"/>
          <w:szCs w:val="24"/>
          <w:rtl/>
        </w:rPr>
        <w:t xml:space="preserve"> والجندرية معاً.</w:t>
      </w:r>
    </w:p>
    <w:p w14:paraId="45E7B9DF" w14:textId="57062759" w:rsidR="00A60135" w:rsidRDefault="00246B1C" w:rsidP="00AE11A8">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 xml:space="preserve"> وهكذا </w:t>
      </w:r>
      <w:r w:rsidR="00F52D0F">
        <w:rPr>
          <w:rFonts w:ascii="Simplified Arabic" w:eastAsiaTheme="minorHAnsi" w:hAnsi="Simplified Arabic" w:cs="Simplified Arabic" w:hint="cs"/>
          <w:sz w:val="24"/>
          <w:szCs w:val="24"/>
          <w:rtl/>
        </w:rPr>
        <w:t>تتحول سلطة</w:t>
      </w:r>
      <w:r w:rsidRPr="00246B1C">
        <w:rPr>
          <w:rFonts w:ascii="Simplified Arabic" w:eastAsiaTheme="minorHAnsi" w:hAnsi="Simplified Arabic" w:cs="Simplified Arabic"/>
          <w:sz w:val="24"/>
          <w:szCs w:val="24"/>
          <w:rtl/>
        </w:rPr>
        <w:t xml:space="preserve"> المؤلفة </w:t>
      </w:r>
      <w:r w:rsidR="00F52D0F">
        <w:rPr>
          <w:rFonts w:ascii="Simplified Arabic" w:eastAsiaTheme="minorHAnsi" w:hAnsi="Simplified Arabic" w:cs="Simplified Arabic" w:hint="cs"/>
          <w:sz w:val="24"/>
          <w:szCs w:val="24"/>
          <w:rtl/>
        </w:rPr>
        <w:t xml:space="preserve">مجازياً </w:t>
      </w:r>
      <w:r w:rsidRPr="00246B1C">
        <w:rPr>
          <w:rFonts w:ascii="Simplified Arabic" w:eastAsiaTheme="minorHAnsi" w:hAnsi="Simplified Arabic" w:cs="Simplified Arabic"/>
          <w:sz w:val="24"/>
          <w:szCs w:val="24"/>
          <w:rtl/>
        </w:rPr>
        <w:t xml:space="preserve">من سياق </w:t>
      </w:r>
      <w:r w:rsidR="00C53888">
        <w:rPr>
          <w:rFonts w:ascii="Simplified Arabic" w:eastAsiaTheme="minorHAnsi" w:hAnsi="Simplified Arabic" w:cs="Simplified Arabic" w:hint="cs"/>
          <w:sz w:val="24"/>
          <w:szCs w:val="24"/>
          <w:rtl/>
        </w:rPr>
        <w:t>السلطة المركزية</w:t>
      </w:r>
      <w:r w:rsidRPr="00246B1C">
        <w:rPr>
          <w:rFonts w:ascii="Simplified Arabic" w:eastAsiaTheme="minorHAnsi" w:hAnsi="Simplified Arabic" w:cs="Simplified Arabic"/>
          <w:sz w:val="24"/>
          <w:szCs w:val="24"/>
          <w:rtl/>
        </w:rPr>
        <w:t xml:space="preserve"> إلى شخصية ثانوية داخل اللعبة السردية؛ تُمارس عليها الضغوط، وتخضع لسلطة السارد الذي يسعى إلى </w:t>
      </w:r>
      <w:r w:rsidR="00F52D0F">
        <w:rPr>
          <w:rFonts w:ascii="Simplified Arabic" w:eastAsiaTheme="minorHAnsi" w:hAnsi="Simplified Arabic" w:cs="Simplified Arabic" w:hint="cs"/>
          <w:sz w:val="24"/>
          <w:szCs w:val="24"/>
          <w:rtl/>
        </w:rPr>
        <w:t>تحطيم</w:t>
      </w:r>
      <w:r w:rsidRPr="00246B1C">
        <w:rPr>
          <w:rFonts w:ascii="Simplified Arabic" w:eastAsiaTheme="minorHAnsi" w:hAnsi="Simplified Arabic" w:cs="Simplified Arabic"/>
          <w:sz w:val="24"/>
          <w:szCs w:val="24"/>
          <w:rtl/>
        </w:rPr>
        <w:t xml:space="preserve"> </w:t>
      </w:r>
      <w:r w:rsidR="00F52D0F">
        <w:rPr>
          <w:rFonts w:ascii="Simplified Arabic" w:eastAsiaTheme="minorHAnsi" w:hAnsi="Simplified Arabic" w:cs="Simplified Arabic" w:hint="cs"/>
          <w:sz w:val="24"/>
          <w:szCs w:val="24"/>
          <w:rtl/>
        </w:rPr>
        <w:t>أغلال</w:t>
      </w:r>
      <w:r w:rsidRPr="00246B1C">
        <w:rPr>
          <w:rFonts w:ascii="Simplified Arabic" w:eastAsiaTheme="minorHAnsi" w:hAnsi="Simplified Arabic" w:cs="Simplified Arabic"/>
          <w:sz w:val="24"/>
          <w:szCs w:val="24"/>
          <w:rtl/>
        </w:rPr>
        <w:t xml:space="preserve"> المؤلف، وجعله يتعر</w:t>
      </w:r>
      <w:r w:rsidR="00A60135">
        <w:rPr>
          <w:rFonts w:ascii="Simplified Arabic" w:eastAsiaTheme="minorHAnsi" w:hAnsi="Simplified Arabic" w:cs="Simplified Arabic"/>
          <w:sz w:val="24"/>
          <w:szCs w:val="24"/>
          <w:rtl/>
        </w:rPr>
        <w:t xml:space="preserve">ض لانعكاسات نصه، وتداعيات </w:t>
      </w:r>
      <w:proofErr w:type="spellStart"/>
      <w:proofErr w:type="gramStart"/>
      <w:r w:rsidR="00A60135">
        <w:rPr>
          <w:rFonts w:ascii="Simplified Arabic" w:eastAsiaTheme="minorHAnsi" w:hAnsi="Simplified Arabic" w:cs="Simplified Arabic"/>
          <w:sz w:val="24"/>
          <w:szCs w:val="24"/>
          <w:rtl/>
        </w:rPr>
        <w:t>سرده،</w:t>
      </w:r>
      <w:r w:rsidRPr="00246B1C">
        <w:rPr>
          <w:rFonts w:ascii="Simplified Arabic" w:eastAsiaTheme="minorHAnsi" w:hAnsi="Simplified Arabic" w:cs="Simplified Arabic"/>
          <w:sz w:val="24"/>
          <w:szCs w:val="24"/>
          <w:rtl/>
        </w:rPr>
        <w:t>وقد</w:t>
      </w:r>
      <w:proofErr w:type="spellEnd"/>
      <w:proofErr w:type="gramEnd"/>
      <w:r w:rsidRPr="00246B1C">
        <w:rPr>
          <w:rFonts w:ascii="Simplified Arabic" w:eastAsiaTheme="minorHAnsi" w:hAnsi="Simplified Arabic" w:cs="Simplified Arabic"/>
          <w:sz w:val="24"/>
          <w:szCs w:val="24"/>
          <w:rtl/>
        </w:rPr>
        <w:t xml:space="preserve"> تجسد ذلك في قول " كاظم"</w:t>
      </w:r>
      <w:r w:rsidRPr="00246B1C">
        <w:rPr>
          <w:rFonts w:ascii="Simplified Arabic" w:eastAsiaTheme="minorHAnsi" w:hAnsi="Simplified Arabic" w:cs="Simplified Arabic"/>
          <w:b/>
          <w:bCs/>
          <w:sz w:val="24"/>
          <w:szCs w:val="24"/>
          <w:rtl/>
        </w:rPr>
        <w:t xml:space="preserve"> </w:t>
      </w:r>
      <w:r w:rsidRPr="00F52D0F">
        <w:rPr>
          <w:rFonts w:ascii="Simplified Arabic" w:eastAsiaTheme="minorHAnsi" w:hAnsi="Simplified Arabic" w:cs="Simplified Arabic"/>
          <w:sz w:val="24"/>
          <w:szCs w:val="24"/>
          <w:rtl/>
        </w:rPr>
        <w:t>الذي انتقم من عائلتها</w:t>
      </w:r>
      <w:r w:rsidRPr="00246B1C">
        <w:rPr>
          <w:rFonts w:ascii="Simplified Arabic" w:eastAsiaTheme="minorHAnsi" w:hAnsi="Simplified Arabic" w:cs="Simplified Arabic"/>
          <w:b/>
          <w:bCs/>
          <w:sz w:val="24"/>
          <w:szCs w:val="24"/>
          <w:rtl/>
        </w:rPr>
        <w:t xml:space="preserve">: </w:t>
      </w:r>
      <w:r w:rsidR="00FE5EB6" w:rsidRPr="00FE5EB6">
        <w:rPr>
          <w:rFonts w:ascii="Simplified Arabic" w:eastAsiaTheme="minorHAnsi" w:hAnsi="Simplified Arabic" w:cs="Simplified Arabic"/>
          <w:b/>
          <w:bCs/>
          <w:sz w:val="24"/>
          <w:szCs w:val="24"/>
          <w:rtl/>
        </w:rPr>
        <w:t>«</w:t>
      </w:r>
      <w:r w:rsidRPr="00246B1C">
        <w:rPr>
          <w:rFonts w:ascii="Simplified Arabic" w:eastAsiaTheme="minorHAnsi" w:hAnsi="Simplified Arabic" w:cs="Simplified Arabic"/>
          <w:b/>
          <w:bCs/>
          <w:sz w:val="24"/>
          <w:szCs w:val="24"/>
          <w:rtl/>
        </w:rPr>
        <w:t>أنا فقط أكيل لها من غلتها وحصاد يديها، أنظروا إلى أنفسكم يا سادة، ما أنتم سوى حطام خيالها السقيم، هجرتكم بعد إرضاء غرورها ككاتبة لتنسانا كأي قارئ بعد وصوله الخاتمة، فلا تغرنكم اليوم بدموعها، أين كانت من دموعنا؟ من عذاباتنا التي صاغت مفرداتها بأعصاب باردة وتصميم قاس خبيث؟! ... لقد تحررنا جميعاً من سلطة خيالها وتبعية تلك القصص والظروف المشؤومة التي قيدتنا بها، يا سيدتي قد كسرنا الطوق، وحطمنا أغلال الرب الذي زعمته علينا</w:t>
      </w:r>
      <w:r w:rsidR="00315540" w:rsidRPr="00315540">
        <w:rPr>
          <w:rFonts w:ascii="Simplified Arabic" w:eastAsiaTheme="minorHAnsi" w:hAnsi="Simplified Arabic" w:cs="Simplified Arabic"/>
          <w:b/>
          <w:bCs/>
          <w:sz w:val="24"/>
          <w:szCs w:val="24"/>
          <w:rtl/>
        </w:rPr>
        <w:t xml:space="preserve">» </w:t>
      </w:r>
      <w:r w:rsidR="00BA31D8">
        <w:rPr>
          <w:rFonts w:ascii="Simplified Arabic" w:eastAsiaTheme="minorHAnsi" w:hAnsi="Simplified Arabic" w:cs="Simplified Arabic"/>
          <w:b/>
          <w:bCs/>
          <w:sz w:val="24"/>
          <w:szCs w:val="24"/>
          <w:rtl/>
        </w:rPr>
        <w:t>(</w:t>
      </w:r>
      <w:proofErr w:type="gramStart"/>
      <w:r w:rsidR="00BA31D8">
        <w:rPr>
          <w:rFonts w:ascii="Simplified Arabic" w:eastAsiaTheme="minorHAnsi" w:hAnsi="Simplified Arabic" w:cs="Simplified Arabic"/>
          <w:b/>
          <w:bCs/>
          <w:sz w:val="24"/>
          <w:szCs w:val="24"/>
          <w:rtl/>
        </w:rPr>
        <w:t>الابرو،ص</w:t>
      </w:r>
      <w:proofErr w:type="gramEnd"/>
      <w:r w:rsidR="00BA31D8">
        <w:rPr>
          <w:rFonts w:ascii="Simplified Arabic" w:eastAsiaTheme="minorHAnsi" w:hAnsi="Simplified Arabic" w:cs="Simplified Arabic"/>
          <w:b/>
          <w:bCs/>
          <w:sz w:val="24"/>
          <w:szCs w:val="24"/>
          <w:rtl/>
        </w:rPr>
        <w:t>1</w:t>
      </w:r>
      <w:r w:rsidR="00BA31D8">
        <w:rPr>
          <w:rFonts w:ascii="Simplified Arabic" w:eastAsiaTheme="minorHAnsi" w:hAnsi="Simplified Arabic" w:cs="Simplified Arabic" w:hint="cs"/>
          <w:b/>
          <w:bCs/>
          <w:sz w:val="24"/>
          <w:szCs w:val="24"/>
          <w:rtl/>
        </w:rPr>
        <w:t>84</w:t>
      </w:r>
      <w:r w:rsidRPr="00246B1C">
        <w:rPr>
          <w:rFonts w:ascii="Simplified Arabic" w:eastAsiaTheme="minorHAnsi" w:hAnsi="Simplified Arabic" w:cs="Simplified Arabic"/>
          <w:b/>
          <w:bCs/>
          <w:sz w:val="24"/>
          <w:szCs w:val="24"/>
          <w:rtl/>
        </w:rPr>
        <w:t>)</w:t>
      </w:r>
      <w:r w:rsidR="00A60135">
        <w:rPr>
          <w:rFonts w:ascii="Simplified Arabic" w:eastAsiaTheme="minorHAnsi" w:hAnsi="Simplified Arabic" w:cs="Simplified Arabic" w:hint="cs"/>
          <w:b/>
          <w:bCs/>
          <w:sz w:val="24"/>
          <w:szCs w:val="24"/>
          <w:rtl/>
        </w:rPr>
        <w:t xml:space="preserve">. </w:t>
      </w:r>
      <w:r w:rsidR="00A60135" w:rsidRPr="00A60135">
        <w:rPr>
          <w:rFonts w:ascii="Simplified Arabic" w:eastAsiaTheme="minorHAnsi" w:hAnsi="Simplified Arabic" w:cs="Simplified Arabic" w:hint="cs"/>
          <w:sz w:val="24"/>
          <w:szCs w:val="24"/>
          <w:rtl/>
        </w:rPr>
        <w:t xml:space="preserve">إلا أن هذا النوع من التمرد يقوم على مفارقة جوهرية تكمن في </w:t>
      </w:r>
      <w:r w:rsidR="008A4F6C">
        <w:rPr>
          <w:rFonts w:ascii="Simplified Arabic" w:eastAsiaTheme="minorHAnsi" w:hAnsi="Simplified Arabic" w:cs="Simplified Arabic" w:hint="cs"/>
          <w:sz w:val="24"/>
          <w:szCs w:val="24"/>
          <w:rtl/>
        </w:rPr>
        <w:t>أن</w:t>
      </w:r>
      <w:r w:rsidR="00A60135" w:rsidRPr="00A60135">
        <w:rPr>
          <w:rFonts w:ascii="Simplified Arabic" w:eastAsiaTheme="minorHAnsi" w:hAnsi="Simplified Arabic" w:cs="Simplified Arabic" w:hint="cs"/>
          <w:sz w:val="24"/>
          <w:szCs w:val="24"/>
          <w:rtl/>
        </w:rPr>
        <w:t xml:space="preserve"> فعل التحرر لا يتحقق إلا عبر ال</w:t>
      </w:r>
      <w:r w:rsidR="00602B7A">
        <w:rPr>
          <w:rFonts w:ascii="Simplified Arabic" w:eastAsiaTheme="minorHAnsi" w:hAnsi="Simplified Arabic" w:cs="Simplified Arabic" w:hint="cs"/>
          <w:sz w:val="24"/>
          <w:szCs w:val="24"/>
          <w:rtl/>
        </w:rPr>
        <w:t>سلطة السردية التي صنعته، ومن ثم</w:t>
      </w:r>
      <w:r w:rsidR="00A60135" w:rsidRPr="00A60135">
        <w:rPr>
          <w:rFonts w:ascii="Simplified Arabic" w:eastAsiaTheme="minorHAnsi" w:hAnsi="Simplified Arabic" w:cs="Simplified Arabic" w:hint="cs"/>
          <w:sz w:val="24"/>
          <w:szCs w:val="24"/>
          <w:rtl/>
        </w:rPr>
        <w:t xml:space="preserve"> فإن خطاب التمرد يعيد إنتاج سلطة الكاتبة في صورة أكثر تعقيداً وإضماراً، حيث تصبح الحرية المعلنة جزءاً من</w:t>
      </w:r>
      <w:r w:rsidR="00A60135">
        <w:rPr>
          <w:rFonts w:ascii="Simplified Arabic" w:eastAsiaTheme="minorHAnsi" w:hAnsi="Simplified Arabic" w:cs="Simplified Arabic" w:hint="cs"/>
          <w:b/>
          <w:bCs/>
          <w:sz w:val="24"/>
          <w:szCs w:val="24"/>
          <w:rtl/>
        </w:rPr>
        <w:t xml:space="preserve"> </w:t>
      </w:r>
      <w:r w:rsidR="00A60135" w:rsidRPr="00A60135">
        <w:rPr>
          <w:rFonts w:ascii="Simplified Arabic" w:eastAsiaTheme="minorHAnsi" w:hAnsi="Simplified Arabic" w:cs="Simplified Arabic" w:hint="cs"/>
          <w:sz w:val="24"/>
          <w:szCs w:val="24"/>
          <w:rtl/>
        </w:rPr>
        <w:t xml:space="preserve">استراتيجية سردية </w:t>
      </w:r>
      <w:r w:rsidR="00A60135">
        <w:rPr>
          <w:rFonts w:ascii="Simplified Arabic" w:eastAsiaTheme="minorHAnsi" w:hAnsi="Simplified Arabic" w:cs="Simplified Arabic" w:hint="cs"/>
          <w:sz w:val="24"/>
          <w:szCs w:val="24"/>
          <w:rtl/>
        </w:rPr>
        <w:t>وظفتها</w:t>
      </w:r>
      <w:r w:rsidR="00A60135" w:rsidRPr="00A60135">
        <w:rPr>
          <w:rFonts w:ascii="Simplified Arabic" w:eastAsiaTheme="minorHAnsi" w:hAnsi="Simplified Arabic" w:cs="Simplified Arabic" w:hint="cs"/>
          <w:sz w:val="24"/>
          <w:szCs w:val="24"/>
          <w:rtl/>
        </w:rPr>
        <w:t xml:space="preserve"> الكاتبة لمساءلة العلاقة بين المؤلف والشخصية النصية</w:t>
      </w:r>
      <w:r w:rsidR="00A60135">
        <w:rPr>
          <w:rFonts w:ascii="Simplified Arabic" w:eastAsiaTheme="minorHAnsi" w:hAnsi="Simplified Arabic" w:cs="Simplified Arabic" w:hint="cs"/>
          <w:sz w:val="24"/>
          <w:szCs w:val="24"/>
          <w:rtl/>
        </w:rPr>
        <w:t>.</w:t>
      </w:r>
    </w:p>
    <w:p w14:paraId="24DA507E" w14:textId="0D05A01F" w:rsidR="001D029F" w:rsidRDefault="00AC3686" w:rsidP="008A5001">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lastRenderedPageBreak/>
        <w:t>واستناداً لما سبق يمكن القول إن تمرد الشخص</w:t>
      </w:r>
      <w:r w:rsidR="00204C89">
        <w:rPr>
          <w:rFonts w:ascii="Simplified Arabic" w:eastAsiaTheme="minorHAnsi" w:hAnsi="Simplified Arabic" w:cs="Simplified Arabic" w:hint="cs"/>
          <w:sz w:val="24"/>
          <w:szCs w:val="24"/>
          <w:rtl/>
        </w:rPr>
        <w:t xml:space="preserve">يات النصية في الرواية المدروسة </w:t>
      </w:r>
      <w:r>
        <w:rPr>
          <w:rFonts w:ascii="Simplified Arabic" w:eastAsiaTheme="minorHAnsi" w:hAnsi="Simplified Arabic" w:cs="Simplified Arabic" w:hint="cs"/>
          <w:sz w:val="24"/>
          <w:szCs w:val="24"/>
          <w:rtl/>
        </w:rPr>
        <w:t>لا</w:t>
      </w:r>
      <w:r w:rsidR="00204C89">
        <w:rPr>
          <w:rFonts w:ascii="Simplified Arabic" w:eastAsiaTheme="minorHAnsi" w:hAnsi="Simplified Arabic" w:cs="Simplified Arabic" w:hint="cs"/>
          <w:sz w:val="24"/>
          <w:szCs w:val="24"/>
          <w:rtl/>
        </w:rPr>
        <w:t xml:space="preserve"> </w:t>
      </w:r>
      <w:r>
        <w:rPr>
          <w:rFonts w:ascii="Simplified Arabic" w:eastAsiaTheme="minorHAnsi" w:hAnsi="Simplified Arabic" w:cs="Simplified Arabic" w:hint="cs"/>
          <w:sz w:val="24"/>
          <w:szCs w:val="24"/>
          <w:rtl/>
        </w:rPr>
        <w:t xml:space="preserve">يمكن </w:t>
      </w:r>
      <w:r w:rsidR="004556C8">
        <w:rPr>
          <w:rFonts w:ascii="Simplified Arabic" w:eastAsiaTheme="minorHAnsi" w:hAnsi="Simplified Arabic" w:cs="Simplified Arabic" w:hint="cs"/>
          <w:sz w:val="24"/>
          <w:szCs w:val="24"/>
          <w:rtl/>
        </w:rPr>
        <w:t>النظر إليه</w:t>
      </w:r>
      <w:r>
        <w:rPr>
          <w:rFonts w:ascii="Simplified Arabic" w:eastAsiaTheme="minorHAnsi" w:hAnsi="Simplified Arabic" w:cs="Simplified Arabic" w:hint="cs"/>
          <w:sz w:val="24"/>
          <w:szCs w:val="24"/>
          <w:rtl/>
        </w:rPr>
        <w:t xml:space="preserve"> </w:t>
      </w:r>
      <w:r w:rsidR="0017735D">
        <w:rPr>
          <w:rFonts w:ascii="Simplified Arabic" w:eastAsiaTheme="minorHAnsi" w:hAnsi="Simplified Arabic" w:cs="Simplified Arabic" w:hint="cs"/>
          <w:sz w:val="24"/>
          <w:szCs w:val="24"/>
          <w:rtl/>
        </w:rPr>
        <w:t>بكونه</w:t>
      </w:r>
      <w:r>
        <w:rPr>
          <w:rFonts w:ascii="Simplified Arabic" w:eastAsiaTheme="minorHAnsi" w:hAnsi="Simplified Arabic" w:cs="Simplified Arabic" w:hint="cs"/>
          <w:sz w:val="24"/>
          <w:szCs w:val="24"/>
          <w:rtl/>
        </w:rPr>
        <w:t xml:space="preserve"> بنية مستقرة، فقد تعددت مسوغاته واختلفت غاياته وفقاً لعوامل</w:t>
      </w:r>
      <w:r w:rsidR="001D029F" w:rsidRPr="001D029F">
        <w:rPr>
          <w:rFonts w:ascii="Simplified Arabic" w:eastAsiaTheme="minorHAnsi" w:hAnsi="Simplified Arabic" w:cs="Simplified Arabic"/>
          <w:sz w:val="24"/>
          <w:szCs w:val="24"/>
          <w:rtl/>
        </w:rPr>
        <w:t xml:space="preserve"> اشتغاله داخل النص </w:t>
      </w:r>
      <w:proofErr w:type="spellStart"/>
      <w:r w:rsidR="001D029F" w:rsidRPr="001D029F">
        <w:rPr>
          <w:rFonts w:ascii="Simplified Arabic" w:eastAsiaTheme="minorHAnsi" w:hAnsi="Simplified Arabic" w:cs="Simplified Arabic"/>
          <w:sz w:val="24"/>
          <w:szCs w:val="24"/>
          <w:rtl/>
        </w:rPr>
        <w:t>الميتاسردي</w:t>
      </w:r>
      <w:proofErr w:type="spellEnd"/>
      <w:r w:rsidR="001D029F" w:rsidRPr="001D029F">
        <w:rPr>
          <w:rFonts w:ascii="Simplified Arabic" w:eastAsiaTheme="minorHAnsi" w:hAnsi="Simplified Arabic" w:cs="Simplified Arabic"/>
          <w:sz w:val="24"/>
          <w:szCs w:val="24"/>
          <w:rtl/>
        </w:rPr>
        <w:t xml:space="preserve">؛ فهو قد يظهر </w:t>
      </w:r>
      <w:r w:rsidR="008A5001">
        <w:rPr>
          <w:rFonts w:ascii="Simplified Arabic" w:eastAsiaTheme="minorHAnsi" w:hAnsi="Simplified Arabic" w:cs="Simplified Arabic" w:hint="cs"/>
          <w:sz w:val="24"/>
          <w:szCs w:val="24"/>
          <w:rtl/>
        </w:rPr>
        <w:t>بوصفه تقنية</w:t>
      </w:r>
      <w:r w:rsidR="001D029F" w:rsidRPr="001D029F">
        <w:rPr>
          <w:rFonts w:ascii="Simplified Arabic" w:eastAsiaTheme="minorHAnsi" w:hAnsi="Simplified Arabic" w:cs="Simplified Arabic"/>
          <w:sz w:val="24"/>
          <w:szCs w:val="24"/>
          <w:rtl/>
        </w:rPr>
        <w:t xml:space="preserve"> </w:t>
      </w:r>
      <w:proofErr w:type="spellStart"/>
      <w:r w:rsidR="001D029F" w:rsidRPr="001D029F">
        <w:rPr>
          <w:rFonts w:ascii="Simplified Arabic" w:eastAsiaTheme="minorHAnsi" w:hAnsi="Simplified Arabic" w:cs="Simplified Arabic"/>
          <w:sz w:val="24"/>
          <w:szCs w:val="24"/>
          <w:rtl/>
        </w:rPr>
        <w:t>ميتاسردية</w:t>
      </w:r>
      <w:proofErr w:type="spellEnd"/>
      <w:r w:rsidR="001D029F" w:rsidRPr="001D029F">
        <w:rPr>
          <w:rFonts w:ascii="Simplified Arabic" w:eastAsiaTheme="minorHAnsi" w:hAnsi="Simplified Arabic" w:cs="Simplified Arabic"/>
          <w:sz w:val="24"/>
          <w:szCs w:val="24"/>
          <w:rtl/>
        </w:rPr>
        <w:t xml:space="preserve"> تُعنى</w:t>
      </w:r>
      <w:r>
        <w:rPr>
          <w:rFonts w:ascii="Simplified Arabic" w:eastAsiaTheme="minorHAnsi" w:hAnsi="Simplified Arabic" w:cs="Simplified Arabic"/>
          <w:sz w:val="24"/>
          <w:szCs w:val="24"/>
          <w:rtl/>
        </w:rPr>
        <w:t xml:space="preserve"> بكشف آليات البناء الروائي و</w:t>
      </w:r>
      <w:r>
        <w:rPr>
          <w:rFonts w:ascii="Simplified Arabic" w:eastAsiaTheme="minorHAnsi" w:hAnsi="Simplified Arabic" w:cs="Simplified Arabic" w:hint="cs"/>
          <w:sz w:val="24"/>
          <w:szCs w:val="24"/>
          <w:rtl/>
        </w:rPr>
        <w:t xml:space="preserve">تعرية تمثلات السلطة </w:t>
      </w:r>
      <w:r w:rsidR="001D029F" w:rsidRPr="001D029F">
        <w:rPr>
          <w:rFonts w:ascii="Simplified Arabic" w:eastAsiaTheme="minorHAnsi" w:hAnsi="Simplified Arabic" w:cs="Simplified Arabic"/>
          <w:sz w:val="24"/>
          <w:szCs w:val="24"/>
          <w:rtl/>
        </w:rPr>
        <w:t>السرد</w:t>
      </w:r>
      <w:r>
        <w:rPr>
          <w:rFonts w:ascii="Simplified Arabic" w:eastAsiaTheme="minorHAnsi" w:hAnsi="Simplified Arabic" w:cs="Simplified Arabic" w:hint="cs"/>
          <w:sz w:val="24"/>
          <w:szCs w:val="24"/>
          <w:rtl/>
        </w:rPr>
        <w:t>ية</w:t>
      </w:r>
      <w:r w:rsidR="001D029F" w:rsidRPr="001D029F">
        <w:rPr>
          <w:rFonts w:ascii="Simplified Arabic" w:eastAsiaTheme="minorHAnsi" w:hAnsi="Simplified Arabic" w:cs="Simplified Arabic"/>
          <w:sz w:val="24"/>
          <w:szCs w:val="24"/>
          <w:rtl/>
        </w:rPr>
        <w:t>، وقد يتحول في نصوص أخرى إلى استراتيجية جمالية ونقدية تُستثمر لإنتاج دلالات تتعلق بالسلطة والهوية وإعادة تمثيل الذات</w:t>
      </w:r>
      <w:r>
        <w:rPr>
          <w:rFonts w:ascii="Simplified Arabic" w:eastAsiaTheme="minorHAnsi" w:hAnsi="Simplified Arabic" w:cs="Simplified Arabic" w:hint="cs"/>
          <w:sz w:val="24"/>
          <w:szCs w:val="24"/>
          <w:rtl/>
        </w:rPr>
        <w:t>،</w:t>
      </w:r>
      <w:r w:rsidR="00602B7A">
        <w:rPr>
          <w:rFonts w:ascii="Simplified Arabic" w:eastAsiaTheme="minorHAnsi" w:hAnsi="Simplified Arabic" w:cs="Simplified Arabic" w:hint="cs"/>
          <w:sz w:val="24"/>
          <w:szCs w:val="24"/>
          <w:rtl/>
        </w:rPr>
        <w:t xml:space="preserve"> </w:t>
      </w:r>
      <w:r>
        <w:rPr>
          <w:rFonts w:ascii="Simplified Arabic" w:eastAsiaTheme="minorHAnsi" w:hAnsi="Simplified Arabic" w:cs="Simplified Arabic" w:hint="cs"/>
          <w:sz w:val="24"/>
          <w:szCs w:val="24"/>
          <w:rtl/>
        </w:rPr>
        <w:t>وهذا</w:t>
      </w:r>
      <w:r w:rsidR="001D029F" w:rsidRPr="001D029F">
        <w:rPr>
          <w:rFonts w:ascii="Simplified Arabic" w:eastAsiaTheme="minorHAnsi" w:hAnsi="Simplified Arabic" w:cs="Simplified Arabic"/>
          <w:sz w:val="24"/>
          <w:szCs w:val="24"/>
          <w:rtl/>
        </w:rPr>
        <w:t xml:space="preserve"> التباين </w:t>
      </w:r>
      <w:r>
        <w:rPr>
          <w:rFonts w:ascii="Simplified Arabic" w:eastAsiaTheme="minorHAnsi" w:hAnsi="Simplified Arabic" w:cs="Simplified Arabic" w:hint="cs"/>
          <w:sz w:val="24"/>
          <w:szCs w:val="24"/>
          <w:rtl/>
        </w:rPr>
        <w:t xml:space="preserve">يعكس </w:t>
      </w:r>
      <w:r w:rsidR="00665CF3">
        <w:rPr>
          <w:rFonts w:ascii="Simplified Arabic" w:eastAsiaTheme="minorHAnsi" w:hAnsi="Simplified Arabic" w:cs="Simplified Arabic" w:hint="cs"/>
          <w:sz w:val="24"/>
          <w:szCs w:val="24"/>
          <w:rtl/>
        </w:rPr>
        <w:t>إمكانية</w:t>
      </w:r>
      <w:r>
        <w:rPr>
          <w:rFonts w:ascii="Simplified Arabic" w:eastAsiaTheme="minorHAnsi" w:hAnsi="Simplified Arabic" w:cs="Simplified Arabic"/>
          <w:sz w:val="24"/>
          <w:szCs w:val="24"/>
          <w:rtl/>
        </w:rPr>
        <w:t xml:space="preserve"> التمرد </w:t>
      </w:r>
      <w:r w:rsidR="00665CF3">
        <w:rPr>
          <w:rFonts w:ascii="Simplified Arabic" w:eastAsiaTheme="minorHAnsi" w:hAnsi="Simplified Arabic" w:cs="Simplified Arabic" w:hint="cs"/>
          <w:sz w:val="24"/>
          <w:szCs w:val="24"/>
          <w:rtl/>
        </w:rPr>
        <w:t xml:space="preserve">وقدرته </w:t>
      </w:r>
      <w:r>
        <w:rPr>
          <w:rFonts w:ascii="Simplified Arabic" w:eastAsiaTheme="minorHAnsi" w:hAnsi="Simplified Arabic" w:cs="Simplified Arabic" w:hint="cs"/>
          <w:sz w:val="24"/>
          <w:szCs w:val="24"/>
          <w:rtl/>
        </w:rPr>
        <w:t>على ال</w:t>
      </w:r>
      <w:r>
        <w:rPr>
          <w:rFonts w:ascii="Simplified Arabic" w:eastAsiaTheme="minorHAnsi" w:hAnsi="Simplified Arabic" w:cs="Simplified Arabic"/>
          <w:sz w:val="24"/>
          <w:szCs w:val="24"/>
          <w:rtl/>
        </w:rPr>
        <w:t>تكي</w:t>
      </w:r>
      <w:r w:rsidR="001D029F" w:rsidRPr="001D029F">
        <w:rPr>
          <w:rFonts w:ascii="Simplified Arabic" w:eastAsiaTheme="minorHAnsi" w:hAnsi="Simplified Arabic" w:cs="Simplified Arabic"/>
          <w:sz w:val="24"/>
          <w:szCs w:val="24"/>
          <w:rtl/>
        </w:rPr>
        <w:t xml:space="preserve">ف مع منطق الخطاب الروائي واتجاهه </w:t>
      </w:r>
      <w:r>
        <w:rPr>
          <w:rFonts w:ascii="Simplified Arabic" w:eastAsiaTheme="minorHAnsi" w:hAnsi="Simplified Arabic" w:cs="Simplified Arabic" w:hint="cs"/>
          <w:sz w:val="24"/>
          <w:szCs w:val="24"/>
          <w:rtl/>
        </w:rPr>
        <w:t>المعنوي.</w:t>
      </w:r>
    </w:p>
    <w:p w14:paraId="4A0649F5" w14:textId="4B64C7CB" w:rsidR="00246B1C" w:rsidRPr="00246B1C" w:rsidRDefault="004C1E18" w:rsidP="00AE11A8">
      <w:pPr>
        <w:jc w:val="lowKashida"/>
        <w:rPr>
          <w:rFonts w:ascii="Simplified Arabic" w:eastAsiaTheme="minorHAnsi" w:hAnsi="Simplified Arabic" w:cs="Simplified Arabic"/>
          <w:b/>
          <w:bCs/>
          <w:sz w:val="24"/>
          <w:szCs w:val="24"/>
          <w:rtl/>
        </w:rPr>
      </w:pPr>
      <w:r>
        <w:rPr>
          <w:rFonts w:ascii="Simplified Arabic" w:eastAsiaTheme="minorHAnsi" w:hAnsi="Simplified Arabic" w:cs="Simplified Arabic"/>
          <w:b/>
          <w:bCs/>
          <w:sz w:val="24"/>
          <w:szCs w:val="24"/>
        </w:rPr>
        <w:t>2.3</w:t>
      </w:r>
      <w:r w:rsidR="00246B1C" w:rsidRPr="00246B1C">
        <w:rPr>
          <w:rFonts w:ascii="Simplified Arabic" w:eastAsiaTheme="minorHAnsi" w:hAnsi="Simplified Arabic" w:cs="Simplified Arabic"/>
          <w:b/>
          <w:bCs/>
          <w:sz w:val="24"/>
          <w:szCs w:val="24"/>
          <w:rtl/>
        </w:rPr>
        <w:t xml:space="preserve"> مُساءلة الذات الكاتبة في المتن الروائي</w:t>
      </w:r>
    </w:p>
    <w:p w14:paraId="5BCCB956" w14:textId="24974012" w:rsidR="00340C4F" w:rsidRDefault="00EB35F5" w:rsidP="00710ED3">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sz w:val="24"/>
          <w:szCs w:val="24"/>
          <w:rtl/>
        </w:rPr>
        <w:t xml:space="preserve"> </w:t>
      </w:r>
      <w:r w:rsidR="00246B1C" w:rsidRPr="00246B1C">
        <w:rPr>
          <w:rFonts w:ascii="Simplified Arabic" w:eastAsiaTheme="minorHAnsi" w:hAnsi="Simplified Arabic" w:cs="Simplified Arabic"/>
          <w:sz w:val="24"/>
          <w:szCs w:val="24"/>
          <w:rtl/>
        </w:rPr>
        <w:t xml:space="preserve">اتخذت رواية "محاكمة نادية </w:t>
      </w:r>
      <w:proofErr w:type="spellStart"/>
      <w:r w:rsidR="00246B1C" w:rsidRPr="00246B1C">
        <w:rPr>
          <w:rFonts w:ascii="Simplified Arabic" w:eastAsiaTheme="minorHAnsi" w:hAnsi="Simplified Arabic" w:cs="Simplified Arabic"/>
          <w:sz w:val="24"/>
          <w:szCs w:val="24"/>
          <w:rtl/>
        </w:rPr>
        <w:t>الابرو</w:t>
      </w:r>
      <w:proofErr w:type="spellEnd"/>
      <w:r w:rsidR="00246B1C" w:rsidRPr="00246B1C">
        <w:rPr>
          <w:rFonts w:ascii="Simplified Arabic" w:eastAsiaTheme="minorHAnsi" w:hAnsi="Simplified Arabic" w:cs="Simplified Arabic"/>
          <w:sz w:val="24"/>
          <w:szCs w:val="24"/>
          <w:rtl/>
        </w:rPr>
        <w:t xml:space="preserve"> " مساراً متدرجاً من السرد الخارجي إلى السرد الداخلي، لتمنح النص حركية ماتعة، وثراء دلالياً كثيفاً، إذ استدعت المؤلفة ذاتها كشخصية داخل الرواية وقد أسهم ذلك </w:t>
      </w:r>
      <w:r w:rsidR="002B1533">
        <w:rPr>
          <w:rFonts w:ascii="Simplified Arabic" w:eastAsiaTheme="minorHAnsi" w:hAnsi="Simplified Arabic" w:cs="Simplified Arabic" w:hint="cs"/>
          <w:sz w:val="24"/>
          <w:szCs w:val="24"/>
          <w:rtl/>
        </w:rPr>
        <w:t xml:space="preserve">في </w:t>
      </w:r>
      <w:r w:rsidR="00246B1C" w:rsidRPr="00246B1C">
        <w:rPr>
          <w:rFonts w:ascii="Simplified Arabic" w:eastAsiaTheme="minorHAnsi" w:hAnsi="Simplified Arabic" w:cs="Simplified Arabic"/>
          <w:sz w:val="24"/>
          <w:szCs w:val="24"/>
          <w:rtl/>
        </w:rPr>
        <w:t xml:space="preserve">قلب موازين السلطة </w:t>
      </w:r>
      <w:r w:rsidR="002B1533">
        <w:rPr>
          <w:rFonts w:ascii="Simplified Arabic" w:eastAsiaTheme="minorHAnsi" w:hAnsi="Simplified Arabic" w:cs="Simplified Arabic" w:hint="cs"/>
          <w:sz w:val="24"/>
          <w:szCs w:val="24"/>
          <w:rtl/>
        </w:rPr>
        <w:t xml:space="preserve">ظاهرياً </w:t>
      </w:r>
      <w:r w:rsidR="00246B1C" w:rsidRPr="00246B1C">
        <w:rPr>
          <w:rFonts w:ascii="Simplified Arabic" w:eastAsiaTheme="minorHAnsi" w:hAnsi="Simplified Arabic" w:cs="Simplified Arabic"/>
          <w:sz w:val="24"/>
          <w:szCs w:val="24"/>
          <w:rtl/>
        </w:rPr>
        <w:t xml:space="preserve">بين الكاتبة وشخصياتها التي تحولت إلى كائنات </w:t>
      </w:r>
      <w:r w:rsidR="002B1533">
        <w:rPr>
          <w:rFonts w:ascii="Simplified Arabic" w:eastAsiaTheme="minorHAnsi" w:hAnsi="Simplified Arabic" w:cs="Simplified Arabic" w:hint="cs"/>
          <w:sz w:val="24"/>
          <w:szCs w:val="24"/>
          <w:rtl/>
        </w:rPr>
        <w:t>فاعلة</w:t>
      </w:r>
      <w:r w:rsidR="00246B1C" w:rsidRPr="00246B1C">
        <w:rPr>
          <w:rFonts w:ascii="Simplified Arabic" w:eastAsiaTheme="minorHAnsi" w:hAnsi="Simplified Arabic" w:cs="Simplified Arabic"/>
          <w:sz w:val="24"/>
          <w:szCs w:val="24"/>
          <w:rtl/>
        </w:rPr>
        <w:t xml:space="preserve">، تمتلك وعياً ذاتياً، وحرية في تقرير مصيرها، ولا شك أن اخضاع الكاتبة نفسها لمحاكمة سردية من لدن شخصياتها الروائية التي تعرضت للظلم والتعذيب والاقصاء </w:t>
      </w:r>
      <w:r w:rsidR="00204C89">
        <w:rPr>
          <w:rFonts w:ascii="Simplified Arabic" w:eastAsiaTheme="minorHAnsi" w:hAnsi="Simplified Arabic" w:cs="Simplified Arabic"/>
          <w:sz w:val="24"/>
          <w:szCs w:val="24"/>
          <w:rtl/>
        </w:rPr>
        <w:t>في الفضاء السردي، يمثل انزياحا</w:t>
      </w:r>
      <w:r w:rsidR="00204C89">
        <w:rPr>
          <w:rFonts w:ascii="Simplified Arabic" w:eastAsiaTheme="minorHAnsi" w:hAnsi="Simplified Arabic" w:cs="Simplified Arabic" w:hint="cs"/>
          <w:sz w:val="24"/>
          <w:szCs w:val="24"/>
          <w:rtl/>
        </w:rPr>
        <w:t xml:space="preserve">ً </w:t>
      </w:r>
      <w:r w:rsidR="002B1533">
        <w:rPr>
          <w:rFonts w:ascii="Simplified Arabic" w:eastAsiaTheme="minorHAnsi" w:hAnsi="Simplified Arabic" w:cs="Simplified Arabic" w:hint="cs"/>
          <w:sz w:val="24"/>
          <w:szCs w:val="24"/>
          <w:rtl/>
        </w:rPr>
        <w:t xml:space="preserve">رمزياً </w:t>
      </w:r>
      <w:r w:rsidR="00204C89">
        <w:rPr>
          <w:rFonts w:ascii="Simplified Arabic" w:eastAsiaTheme="minorHAnsi" w:hAnsi="Simplified Arabic" w:cs="Simplified Arabic"/>
          <w:sz w:val="24"/>
          <w:szCs w:val="24"/>
          <w:rtl/>
        </w:rPr>
        <w:t>في موقع السلطة السردية، فقد تحو</w:t>
      </w:r>
      <w:r w:rsidR="00246B1C" w:rsidRPr="00246B1C">
        <w:rPr>
          <w:rFonts w:ascii="Simplified Arabic" w:eastAsiaTheme="minorHAnsi" w:hAnsi="Simplified Arabic" w:cs="Simplified Arabic"/>
          <w:sz w:val="24"/>
          <w:szCs w:val="24"/>
          <w:rtl/>
        </w:rPr>
        <w:t>لت الكاتبة من السلطة المركزية التي تقرر المصائر إلى شخصية مهزومة ورهينة محتجزة، ومتهمة خاضعة لسلطة</w:t>
      </w:r>
      <w:r w:rsidR="00204C89">
        <w:rPr>
          <w:rFonts w:ascii="Simplified Arabic" w:eastAsiaTheme="minorHAnsi" w:hAnsi="Simplified Arabic" w:cs="Simplified Arabic"/>
          <w:sz w:val="24"/>
          <w:szCs w:val="24"/>
          <w:rtl/>
        </w:rPr>
        <w:t xml:space="preserve"> الشخصيات التي نهضت بوعيها وتمر</w:t>
      </w:r>
      <w:r w:rsidR="00246B1C" w:rsidRPr="00246B1C">
        <w:rPr>
          <w:rFonts w:ascii="Simplified Arabic" w:eastAsiaTheme="minorHAnsi" w:hAnsi="Simplified Arabic" w:cs="Simplified Arabic"/>
          <w:sz w:val="24"/>
          <w:szCs w:val="24"/>
          <w:rtl/>
        </w:rPr>
        <w:t>دت على نهاياتها المفروضة، مطالبة بمحاكمة الكاتبة نتيجة</w:t>
      </w:r>
      <w:r w:rsidR="002B1533">
        <w:rPr>
          <w:rFonts w:ascii="Simplified Arabic" w:eastAsiaTheme="minorHAnsi" w:hAnsi="Simplified Arabic" w:cs="Simplified Arabic"/>
          <w:sz w:val="24"/>
          <w:szCs w:val="24"/>
          <w:rtl/>
        </w:rPr>
        <w:t xml:space="preserve"> ما اقترفته من نهايات غير مرضية</w:t>
      </w:r>
      <w:r w:rsidR="00934BAE">
        <w:rPr>
          <w:rFonts w:ascii="Simplified Arabic" w:eastAsiaTheme="minorHAnsi" w:hAnsi="Simplified Arabic" w:cs="Simplified Arabic" w:hint="cs"/>
          <w:sz w:val="24"/>
          <w:szCs w:val="24"/>
          <w:rtl/>
        </w:rPr>
        <w:t>، و</w:t>
      </w:r>
      <w:r w:rsidR="00246B1C" w:rsidRPr="00246B1C">
        <w:rPr>
          <w:rFonts w:ascii="Simplified Arabic" w:eastAsiaTheme="minorHAnsi" w:hAnsi="Simplified Arabic" w:cs="Simplified Arabic"/>
          <w:sz w:val="24"/>
          <w:szCs w:val="24"/>
          <w:rtl/>
        </w:rPr>
        <w:t>تُعد المحاكمة السردية واحدة من أبرز تقنيات الميتا سرد التي تفصح عن وعي ا</w:t>
      </w:r>
      <w:r w:rsidR="002B1533">
        <w:rPr>
          <w:rFonts w:ascii="Simplified Arabic" w:eastAsiaTheme="minorHAnsi" w:hAnsi="Simplified Arabic" w:cs="Simplified Arabic"/>
          <w:sz w:val="24"/>
          <w:szCs w:val="24"/>
          <w:rtl/>
        </w:rPr>
        <w:t xml:space="preserve">لنص بذاته، </w:t>
      </w:r>
      <w:r w:rsidR="002B1533">
        <w:rPr>
          <w:rFonts w:ascii="Simplified Arabic" w:eastAsiaTheme="minorHAnsi" w:hAnsi="Simplified Arabic" w:cs="Simplified Arabic" w:hint="cs"/>
          <w:sz w:val="24"/>
          <w:szCs w:val="24"/>
          <w:rtl/>
        </w:rPr>
        <w:t>والإيهام</w:t>
      </w:r>
      <w:r w:rsidR="00246B1C" w:rsidRPr="00246B1C">
        <w:rPr>
          <w:rFonts w:ascii="Simplified Arabic" w:eastAsiaTheme="minorHAnsi" w:hAnsi="Simplified Arabic" w:cs="Simplified Arabic"/>
          <w:sz w:val="24"/>
          <w:szCs w:val="24"/>
          <w:rtl/>
        </w:rPr>
        <w:t xml:space="preserve"> </w:t>
      </w:r>
      <w:r w:rsidR="002B1533">
        <w:rPr>
          <w:rFonts w:ascii="Simplified Arabic" w:eastAsiaTheme="minorHAnsi" w:hAnsi="Simplified Arabic" w:cs="Simplified Arabic" w:hint="cs"/>
          <w:sz w:val="24"/>
          <w:szCs w:val="24"/>
          <w:rtl/>
        </w:rPr>
        <w:t>ب</w:t>
      </w:r>
      <w:r w:rsidR="00246B1C" w:rsidRPr="00246B1C">
        <w:rPr>
          <w:rFonts w:ascii="Simplified Arabic" w:eastAsiaTheme="minorHAnsi" w:hAnsi="Simplified Arabic" w:cs="Simplified Arabic"/>
          <w:sz w:val="24"/>
          <w:szCs w:val="24"/>
          <w:rtl/>
        </w:rPr>
        <w:t xml:space="preserve">تقويض المرجعية السلطوية داخل الفضاء الروائي، فقد خرجت هذه التقنية </w:t>
      </w:r>
      <w:r w:rsidR="002B1533">
        <w:rPr>
          <w:rFonts w:ascii="Simplified Arabic" w:eastAsiaTheme="minorHAnsi" w:hAnsi="Simplified Arabic" w:cs="Simplified Arabic" w:hint="cs"/>
          <w:sz w:val="24"/>
          <w:szCs w:val="24"/>
          <w:rtl/>
        </w:rPr>
        <w:t xml:space="preserve">جزئياً </w:t>
      </w:r>
      <w:r w:rsidR="00246B1C" w:rsidRPr="00246B1C">
        <w:rPr>
          <w:rFonts w:ascii="Simplified Arabic" w:eastAsiaTheme="minorHAnsi" w:hAnsi="Simplified Arabic" w:cs="Simplified Arabic"/>
          <w:sz w:val="24"/>
          <w:szCs w:val="24"/>
          <w:rtl/>
        </w:rPr>
        <w:t xml:space="preserve">من </w:t>
      </w:r>
      <w:r w:rsidR="00710ED3">
        <w:rPr>
          <w:rFonts w:ascii="Simplified Arabic" w:eastAsiaTheme="minorHAnsi" w:hAnsi="Simplified Arabic" w:cs="Simplified Arabic" w:hint="cs"/>
          <w:sz w:val="24"/>
          <w:szCs w:val="24"/>
          <w:rtl/>
        </w:rPr>
        <w:t>إطار</w:t>
      </w:r>
      <w:r w:rsidR="000D1E10">
        <w:rPr>
          <w:rFonts w:ascii="Simplified Arabic" w:eastAsiaTheme="minorHAnsi" w:hAnsi="Simplified Arabic" w:cs="Simplified Arabic"/>
          <w:sz w:val="24"/>
          <w:szCs w:val="24"/>
          <w:rtl/>
        </w:rPr>
        <w:t xml:space="preserve"> اللعبة </w:t>
      </w:r>
      <w:proofErr w:type="spellStart"/>
      <w:r w:rsidR="000D1E10">
        <w:rPr>
          <w:rFonts w:ascii="Simplified Arabic" w:eastAsiaTheme="minorHAnsi" w:hAnsi="Simplified Arabic" w:cs="Simplified Arabic"/>
          <w:sz w:val="24"/>
          <w:szCs w:val="24"/>
          <w:rtl/>
        </w:rPr>
        <w:t>التخييلية</w:t>
      </w:r>
      <w:proofErr w:type="spellEnd"/>
      <w:r w:rsidR="000D1E10">
        <w:rPr>
          <w:rFonts w:ascii="Simplified Arabic" w:eastAsiaTheme="minorHAnsi" w:hAnsi="Simplified Arabic" w:cs="Simplified Arabic"/>
          <w:sz w:val="24"/>
          <w:szCs w:val="24"/>
          <w:rtl/>
        </w:rPr>
        <w:t xml:space="preserve"> المغلقة، إلى </w:t>
      </w:r>
      <w:r w:rsidR="000D1E10">
        <w:rPr>
          <w:rFonts w:ascii="Simplified Arabic" w:eastAsiaTheme="minorHAnsi" w:hAnsi="Simplified Arabic" w:cs="Simplified Arabic" w:hint="cs"/>
          <w:sz w:val="24"/>
          <w:szCs w:val="24"/>
          <w:rtl/>
        </w:rPr>
        <w:t>محاكاة الن</w:t>
      </w:r>
      <w:r w:rsidR="00246B1C" w:rsidRPr="00246B1C">
        <w:rPr>
          <w:rFonts w:ascii="Simplified Arabic" w:eastAsiaTheme="minorHAnsi" w:hAnsi="Simplified Arabic" w:cs="Simplified Arabic"/>
          <w:sz w:val="24"/>
          <w:szCs w:val="24"/>
          <w:rtl/>
        </w:rPr>
        <w:t xml:space="preserve">سق </w:t>
      </w:r>
      <w:r w:rsidR="000D1E10">
        <w:rPr>
          <w:rFonts w:ascii="Simplified Arabic" w:eastAsiaTheme="minorHAnsi" w:hAnsi="Simplified Arabic" w:cs="Simplified Arabic" w:hint="cs"/>
          <w:sz w:val="24"/>
          <w:szCs w:val="24"/>
          <w:rtl/>
        </w:rPr>
        <w:t>ال</w:t>
      </w:r>
      <w:r w:rsidR="00246B1C" w:rsidRPr="00246B1C">
        <w:rPr>
          <w:rFonts w:ascii="Simplified Arabic" w:eastAsiaTheme="minorHAnsi" w:hAnsi="Simplified Arabic" w:cs="Simplified Arabic"/>
          <w:sz w:val="24"/>
          <w:szCs w:val="24"/>
          <w:rtl/>
        </w:rPr>
        <w:t xml:space="preserve">واقعي </w:t>
      </w:r>
      <w:r w:rsidR="00836E33">
        <w:rPr>
          <w:rFonts w:ascii="Simplified Arabic" w:eastAsiaTheme="minorHAnsi" w:hAnsi="Simplified Arabic" w:cs="Simplified Arabic" w:hint="cs"/>
          <w:sz w:val="24"/>
          <w:szCs w:val="24"/>
          <w:rtl/>
        </w:rPr>
        <w:t>داخل الفضاء السردي</w:t>
      </w:r>
      <w:r w:rsidR="00246B1C" w:rsidRPr="00246B1C">
        <w:rPr>
          <w:rFonts w:ascii="Simplified Arabic" w:eastAsiaTheme="minorHAnsi" w:hAnsi="Simplified Arabic" w:cs="Simplified Arabic"/>
          <w:sz w:val="24"/>
          <w:szCs w:val="24"/>
          <w:rtl/>
        </w:rPr>
        <w:t>، وهذا ما يتضح في المشهد السردي الذي تمثُل فيه ال</w:t>
      </w:r>
      <w:r>
        <w:rPr>
          <w:rFonts w:ascii="Simplified Arabic" w:eastAsiaTheme="minorHAnsi" w:hAnsi="Simplified Arabic" w:cs="Simplified Arabic"/>
          <w:sz w:val="24"/>
          <w:szCs w:val="24"/>
          <w:rtl/>
        </w:rPr>
        <w:t xml:space="preserve">كاتبة أمام قاضي الجلسة " كاظم" </w:t>
      </w:r>
      <w:r w:rsidR="00246B1C" w:rsidRPr="00246B1C">
        <w:rPr>
          <w:rFonts w:ascii="Simplified Arabic" w:eastAsiaTheme="minorHAnsi" w:hAnsi="Simplified Arabic" w:cs="Simplified Arabic"/>
          <w:sz w:val="24"/>
          <w:szCs w:val="24"/>
          <w:rtl/>
        </w:rPr>
        <w:t>بعد أن حشد الشخصيات وأجج نار الفتنة والانتقام بين أرجاء الجمع الغفير، فقد اعتلى المنصة</w:t>
      </w:r>
      <w:r w:rsidR="00246B1C" w:rsidRPr="00246B1C">
        <w:rPr>
          <w:rFonts w:ascii="Simplified Arabic" w:eastAsiaTheme="minorHAnsi" w:hAnsi="Simplified Arabic" w:cs="Simplified Arabic"/>
          <w:b/>
          <w:bCs/>
          <w:sz w:val="24"/>
          <w:szCs w:val="24"/>
          <w:rtl/>
        </w:rPr>
        <w:t xml:space="preserve"> </w:t>
      </w:r>
      <w:r w:rsidR="00F262E0" w:rsidRPr="00F262E0">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 xml:space="preserve">بطريقة مسرحية هازئة قائلاً بنبرة ساخرة حقود: سيداتي سادتي الحضور الكرام أقدم لكم الروائية نادية </w:t>
      </w:r>
      <w:proofErr w:type="spellStart"/>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xml:space="preserve">، فتعلو الهتافات المناوئة المنددة إثر ابتسامة ماكرة تظهر على أسنانه، وترتفع وتيرة الهرج... لن تكتب لك النجاة مع هذه، مشيراً إلى حزمة الأوراق في يده، لم تعلق على كلامه سوى بمط شفتيها قليلاً، غير </w:t>
      </w:r>
      <w:proofErr w:type="spellStart"/>
      <w:r w:rsidR="00246B1C" w:rsidRPr="00246B1C">
        <w:rPr>
          <w:rFonts w:ascii="Simplified Arabic" w:eastAsiaTheme="minorHAnsi" w:hAnsi="Simplified Arabic" w:cs="Simplified Arabic"/>
          <w:b/>
          <w:bCs/>
          <w:sz w:val="24"/>
          <w:szCs w:val="24"/>
          <w:rtl/>
        </w:rPr>
        <w:t>آبهة</w:t>
      </w:r>
      <w:proofErr w:type="spellEnd"/>
      <w:r w:rsidR="00246B1C" w:rsidRPr="00246B1C">
        <w:rPr>
          <w:rFonts w:ascii="Simplified Arabic" w:eastAsiaTheme="minorHAnsi" w:hAnsi="Simplified Arabic" w:cs="Simplified Arabic"/>
          <w:b/>
          <w:bCs/>
          <w:sz w:val="24"/>
          <w:szCs w:val="24"/>
          <w:rtl/>
        </w:rPr>
        <w:t xml:space="preserve"> أو مصدقة ما يحدث أمامها، غرباء يتشكونها عند محام وغد على تهم وإساءات تجهلها، نافية عنها تماماً صلتها بهم</w:t>
      </w:r>
      <w:r w:rsidR="00F262E0" w:rsidRPr="00F262E0">
        <w:rPr>
          <w:rFonts w:ascii="Simplified Arabic" w:eastAsiaTheme="minorHAnsi" w:hAnsi="Simplified Arabic" w:cs="Simplified Arabic"/>
          <w:b/>
          <w:bCs/>
          <w:sz w:val="24"/>
          <w:szCs w:val="24"/>
          <w:rtl/>
        </w:rPr>
        <w:t xml:space="preserve"> </w:t>
      </w:r>
      <w:r w:rsidR="00F262E0">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w:t>
      </w:r>
      <w:proofErr w:type="spellStart"/>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xml:space="preserve">، </w:t>
      </w:r>
      <w:r w:rsidR="00BA31D8">
        <w:rPr>
          <w:rFonts w:ascii="Simplified Arabic" w:eastAsiaTheme="minorHAnsi" w:hAnsi="Simplified Arabic" w:cs="Simplified Arabic" w:hint="cs"/>
          <w:b/>
          <w:bCs/>
          <w:sz w:val="24"/>
          <w:szCs w:val="24"/>
          <w:rtl/>
        </w:rPr>
        <w:t>ص</w:t>
      </w:r>
      <w:r w:rsidR="00246B1C" w:rsidRPr="00246B1C">
        <w:rPr>
          <w:rFonts w:ascii="Simplified Arabic" w:eastAsiaTheme="minorHAnsi" w:hAnsi="Simplified Arabic" w:cs="Simplified Arabic"/>
          <w:b/>
          <w:bCs/>
          <w:sz w:val="24"/>
          <w:szCs w:val="24"/>
          <w:rtl/>
        </w:rPr>
        <w:t xml:space="preserve"> 128-129). </w:t>
      </w:r>
      <w:r w:rsidR="00340C4F">
        <w:rPr>
          <w:rFonts w:ascii="Simplified Arabic" w:eastAsiaTheme="minorHAnsi" w:hAnsi="Simplified Arabic" w:cs="Simplified Arabic" w:hint="cs"/>
          <w:sz w:val="24"/>
          <w:szCs w:val="24"/>
          <w:rtl/>
        </w:rPr>
        <w:t>يقوم</w:t>
      </w:r>
      <w:r w:rsidR="001D21CD">
        <w:rPr>
          <w:rFonts w:ascii="Simplified Arabic" w:eastAsiaTheme="minorHAnsi" w:hAnsi="Simplified Arabic" w:cs="Simplified Arabic"/>
          <w:sz w:val="24"/>
          <w:szCs w:val="24"/>
          <w:rtl/>
        </w:rPr>
        <w:t xml:space="preserve"> الخطاب ال</w:t>
      </w:r>
      <w:r w:rsidR="001D21CD">
        <w:rPr>
          <w:rFonts w:ascii="Simplified Arabic" w:eastAsiaTheme="minorHAnsi" w:hAnsi="Simplified Arabic" w:cs="Simplified Arabic" w:hint="cs"/>
          <w:sz w:val="24"/>
          <w:szCs w:val="24"/>
          <w:rtl/>
        </w:rPr>
        <w:t>إ</w:t>
      </w:r>
      <w:r w:rsidR="00246B1C" w:rsidRPr="00246B1C">
        <w:rPr>
          <w:rFonts w:ascii="Simplified Arabic" w:eastAsiaTheme="minorHAnsi" w:hAnsi="Simplified Arabic" w:cs="Simplified Arabic"/>
          <w:sz w:val="24"/>
          <w:szCs w:val="24"/>
          <w:rtl/>
        </w:rPr>
        <w:t xml:space="preserve">بداعي </w:t>
      </w:r>
      <w:r w:rsidR="00340C4F" w:rsidRPr="00340C4F">
        <w:rPr>
          <w:rFonts w:ascii="Simplified Arabic" w:eastAsiaTheme="minorHAnsi" w:hAnsi="Simplified Arabic" w:cs="Simplified Arabic"/>
          <w:sz w:val="24"/>
          <w:szCs w:val="24"/>
          <w:rtl/>
        </w:rPr>
        <w:t xml:space="preserve">على مفارقة </w:t>
      </w:r>
      <w:proofErr w:type="spellStart"/>
      <w:r w:rsidR="00340C4F" w:rsidRPr="00340C4F">
        <w:rPr>
          <w:rFonts w:ascii="Simplified Arabic" w:eastAsiaTheme="minorHAnsi" w:hAnsi="Simplified Arabic" w:cs="Simplified Arabic"/>
          <w:sz w:val="24"/>
          <w:szCs w:val="24"/>
          <w:rtl/>
        </w:rPr>
        <w:t>ميتاسردية</w:t>
      </w:r>
      <w:proofErr w:type="spellEnd"/>
      <w:r w:rsidR="00340C4F" w:rsidRPr="00340C4F">
        <w:rPr>
          <w:rFonts w:ascii="Simplified Arabic" w:eastAsiaTheme="minorHAnsi" w:hAnsi="Simplified Arabic" w:cs="Simplified Arabic"/>
          <w:sz w:val="24"/>
          <w:szCs w:val="24"/>
          <w:rtl/>
        </w:rPr>
        <w:t xml:space="preserve"> قوامها إيهام </w:t>
      </w:r>
      <w:r w:rsidR="00340C4F">
        <w:rPr>
          <w:rFonts w:ascii="Simplified Arabic" w:eastAsiaTheme="minorHAnsi" w:hAnsi="Simplified Arabic" w:cs="Simplified Arabic" w:hint="cs"/>
          <w:sz w:val="24"/>
          <w:szCs w:val="24"/>
          <w:rtl/>
        </w:rPr>
        <w:t>القارئ</w:t>
      </w:r>
      <w:r w:rsidR="00340C4F" w:rsidRPr="00340C4F">
        <w:rPr>
          <w:rFonts w:ascii="Simplified Arabic" w:eastAsiaTheme="minorHAnsi" w:hAnsi="Simplified Arabic" w:cs="Simplified Arabic"/>
          <w:sz w:val="24"/>
          <w:szCs w:val="24"/>
          <w:rtl/>
        </w:rPr>
        <w:t xml:space="preserve"> بانقلاب موازين السلطة داخل النص، حيث تُعاد صياغة العلاقة بين المؤلف والشخصية السردية في مشهد المحاكمة الرمزية، التي تجعل من الكتابة ذاتها موضوعاً للاتهام والمساءلة</w:t>
      </w:r>
      <w:r w:rsidR="00340C4F">
        <w:rPr>
          <w:rFonts w:ascii="Simplified Arabic" w:eastAsiaTheme="minorHAnsi" w:hAnsi="Simplified Arabic" w:cs="Simplified Arabic" w:hint="cs"/>
          <w:sz w:val="24"/>
          <w:szCs w:val="24"/>
          <w:rtl/>
        </w:rPr>
        <w:t>،</w:t>
      </w:r>
      <w:r w:rsidR="00B64027">
        <w:rPr>
          <w:rFonts w:ascii="Simplified Arabic" w:eastAsiaTheme="minorHAnsi" w:hAnsi="Simplified Arabic" w:cs="Simplified Arabic" w:hint="cs"/>
          <w:sz w:val="24"/>
          <w:szCs w:val="24"/>
          <w:rtl/>
        </w:rPr>
        <w:t xml:space="preserve"> فتبدو "نادية </w:t>
      </w:r>
      <w:proofErr w:type="spellStart"/>
      <w:r w:rsidR="00B64027">
        <w:rPr>
          <w:rFonts w:ascii="Simplified Arabic" w:eastAsiaTheme="minorHAnsi" w:hAnsi="Simplified Arabic" w:cs="Simplified Arabic" w:hint="cs"/>
          <w:sz w:val="24"/>
          <w:szCs w:val="24"/>
          <w:rtl/>
        </w:rPr>
        <w:t>الابرو</w:t>
      </w:r>
      <w:proofErr w:type="spellEnd"/>
      <w:r w:rsidR="00B64027">
        <w:rPr>
          <w:rFonts w:ascii="Simplified Arabic" w:eastAsiaTheme="minorHAnsi" w:hAnsi="Simplified Arabic" w:cs="Simplified Arabic" w:hint="cs"/>
          <w:sz w:val="24"/>
          <w:szCs w:val="24"/>
          <w:rtl/>
        </w:rPr>
        <w:t>" خاضعة لسلطة شخصياتها</w:t>
      </w:r>
      <w:r w:rsidR="00340C4F" w:rsidRPr="00340C4F">
        <w:rPr>
          <w:rFonts w:ascii="Simplified Arabic" w:eastAsiaTheme="minorHAnsi" w:hAnsi="Simplified Arabic" w:cs="Simplified Arabic"/>
          <w:sz w:val="24"/>
          <w:szCs w:val="24"/>
          <w:rtl/>
        </w:rPr>
        <w:t xml:space="preserve">، غير أن هذا الخضوع يظل جزءاً من لعبة سردية تتحكم </w:t>
      </w:r>
      <w:r w:rsidR="00B64027">
        <w:rPr>
          <w:rFonts w:ascii="Simplified Arabic" w:eastAsiaTheme="minorHAnsi" w:hAnsi="Simplified Arabic" w:cs="Simplified Arabic" w:hint="cs"/>
          <w:sz w:val="24"/>
          <w:szCs w:val="24"/>
          <w:rtl/>
        </w:rPr>
        <w:t>الكاتبة</w:t>
      </w:r>
      <w:r w:rsidR="00340C4F" w:rsidRPr="00340C4F">
        <w:rPr>
          <w:rFonts w:ascii="Simplified Arabic" w:eastAsiaTheme="minorHAnsi" w:hAnsi="Simplified Arabic" w:cs="Simplified Arabic"/>
          <w:sz w:val="24"/>
          <w:szCs w:val="24"/>
          <w:rtl/>
        </w:rPr>
        <w:t xml:space="preserve"> ذاتها في </w:t>
      </w:r>
      <w:r w:rsidR="00B64027">
        <w:rPr>
          <w:rFonts w:ascii="Simplified Arabic" w:eastAsiaTheme="minorHAnsi" w:hAnsi="Simplified Arabic" w:cs="Simplified Arabic" w:hint="cs"/>
          <w:sz w:val="24"/>
          <w:szCs w:val="24"/>
          <w:rtl/>
        </w:rPr>
        <w:t>نسجها</w:t>
      </w:r>
      <w:r w:rsidR="00340C4F" w:rsidRPr="00340C4F">
        <w:rPr>
          <w:rFonts w:ascii="Simplified Arabic" w:eastAsiaTheme="minorHAnsi" w:hAnsi="Simplified Arabic" w:cs="Simplified Arabic"/>
          <w:sz w:val="24"/>
          <w:szCs w:val="24"/>
          <w:rtl/>
        </w:rPr>
        <w:t xml:space="preserve"> وتوجيهها، الأمر الذي يجعل المحاكمة </w:t>
      </w:r>
      <w:r w:rsidR="00B64027">
        <w:rPr>
          <w:rFonts w:ascii="Simplified Arabic" w:eastAsiaTheme="minorHAnsi" w:hAnsi="Simplified Arabic" w:cs="Simplified Arabic" w:hint="cs"/>
          <w:sz w:val="24"/>
          <w:szCs w:val="24"/>
          <w:rtl/>
        </w:rPr>
        <w:t>مظهراً</w:t>
      </w:r>
      <w:r w:rsidR="00340C4F" w:rsidRPr="00340C4F">
        <w:rPr>
          <w:rFonts w:ascii="Simplified Arabic" w:eastAsiaTheme="minorHAnsi" w:hAnsi="Simplified Arabic" w:cs="Simplified Arabic"/>
          <w:sz w:val="24"/>
          <w:szCs w:val="24"/>
          <w:rtl/>
        </w:rPr>
        <w:t xml:space="preserve"> من </w:t>
      </w:r>
      <w:r w:rsidR="00B64027">
        <w:rPr>
          <w:rFonts w:ascii="Simplified Arabic" w:eastAsiaTheme="minorHAnsi" w:hAnsi="Simplified Arabic" w:cs="Simplified Arabic" w:hint="cs"/>
          <w:sz w:val="24"/>
          <w:szCs w:val="24"/>
          <w:rtl/>
        </w:rPr>
        <w:t>مظاهر</w:t>
      </w:r>
      <w:r w:rsidR="00340C4F" w:rsidRPr="00340C4F">
        <w:rPr>
          <w:rFonts w:ascii="Simplified Arabic" w:eastAsiaTheme="minorHAnsi" w:hAnsi="Simplified Arabic" w:cs="Simplified Arabic"/>
          <w:sz w:val="24"/>
          <w:szCs w:val="24"/>
          <w:rtl/>
        </w:rPr>
        <w:t xml:space="preserve"> إعادة إنتاج السلطة لا تقويضها</w:t>
      </w:r>
      <w:r w:rsidR="00B64027">
        <w:rPr>
          <w:rFonts w:ascii="Simplified Arabic" w:eastAsiaTheme="minorHAnsi" w:hAnsi="Simplified Arabic" w:cs="Simplified Arabic" w:hint="cs"/>
          <w:sz w:val="24"/>
          <w:szCs w:val="24"/>
          <w:rtl/>
        </w:rPr>
        <w:t>.</w:t>
      </w:r>
    </w:p>
    <w:p w14:paraId="28ACBFD5" w14:textId="20A188D5" w:rsidR="004E44EB" w:rsidRDefault="00246B1C" w:rsidP="00F602F0">
      <w:pPr>
        <w:jc w:val="lowKashida"/>
        <w:rPr>
          <w:rFonts w:ascii="Simplified Arabic" w:eastAsiaTheme="minorHAnsi" w:hAnsi="Simplified Arabic" w:cs="Simplified Arabic"/>
          <w:sz w:val="24"/>
          <w:szCs w:val="24"/>
          <w:rtl/>
        </w:rPr>
      </w:pPr>
      <w:r w:rsidRPr="0002347F">
        <w:rPr>
          <w:rFonts w:ascii="Simplified Arabic" w:eastAsiaTheme="minorHAnsi" w:hAnsi="Simplified Arabic" w:cs="Simplified Arabic" w:hint="cs"/>
          <w:sz w:val="24"/>
          <w:szCs w:val="24"/>
          <w:rtl/>
        </w:rPr>
        <w:lastRenderedPageBreak/>
        <w:t xml:space="preserve">لقد أظهرت المحاكمة السردية قدرة النص على </w:t>
      </w:r>
      <w:r w:rsidR="00B64027" w:rsidRPr="0002347F">
        <w:rPr>
          <w:rFonts w:ascii="Simplified Arabic" w:eastAsiaTheme="minorHAnsi" w:hAnsi="Simplified Arabic" w:cs="Simplified Arabic" w:hint="cs"/>
          <w:sz w:val="24"/>
          <w:szCs w:val="24"/>
          <w:rtl/>
        </w:rPr>
        <w:t xml:space="preserve">إعادة تشكيل </w:t>
      </w:r>
      <w:r w:rsidRPr="0002347F">
        <w:rPr>
          <w:rFonts w:ascii="Simplified Arabic" w:eastAsiaTheme="minorHAnsi" w:hAnsi="Simplified Arabic" w:cs="Simplified Arabic" w:hint="cs"/>
          <w:sz w:val="24"/>
          <w:szCs w:val="24"/>
          <w:rtl/>
        </w:rPr>
        <w:t>الحدود الفا</w:t>
      </w:r>
      <w:r w:rsidR="0002347F">
        <w:rPr>
          <w:rFonts w:ascii="Simplified Arabic" w:eastAsiaTheme="minorHAnsi" w:hAnsi="Simplified Arabic" w:cs="Simplified Arabic" w:hint="cs"/>
          <w:sz w:val="24"/>
          <w:szCs w:val="24"/>
          <w:rtl/>
        </w:rPr>
        <w:t>صلة بين الكاتبة والشخصية النصية؛</w:t>
      </w:r>
      <w:r w:rsidRPr="0002347F">
        <w:rPr>
          <w:rFonts w:ascii="Simplified Arabic" w:eastAsiaTheme="minorHAnsi" w:hAnsi="Simplified Arabic" w:cs="Simplified Arabic" w:hint="cs"/>
          <w:sz w:val="24"/>
          <w:szCs w:val="24"/>
          <w:rtl/>
        </w:rPr>
        <w:t xml:space="preserve"> إذ انقلب ال</w:t>
      </w:r>
      <w:r w:rsidR="00EB35F5" w:rsidRPr="0002347F">
        <w:rPr>
          <w:rFonts w:ascii="Simplified Arabic" w:eastAsiaTheme="minorHAnsi" w:hAnsi="Simplified Arabic" w:cs="Simplified Arabic" w:hint="cs"/>
          <w:sz w:val="24"/>
          <w:szCs w:val="24"/>
          <w:rtl/>
        </w:rPr>
        <w:t xml:space="preserve">نص السردي إلى ميدان صراع اختلط </w:t>
      </w:r>
      <w:r w:rsidRPr="0002347F">
        <w:rPr>
          <w:rFonts w:ascii="Simplified Arabic" w:eastAsiaTheme="minorHAnsi" w:hAnsi="Simplified Arabic" w:cs="Simplified Arabic" w:hint="cs"/>
          <w:sz w:val="24"/>
          <w:szCs w:val="24"/>
          <w:rtl/>
        </w:rPr>
        <w:t xml:space="preserve">فيه </w:t>
      </w:r>
      <w:r w:rsidR="00340C4F" w:rsidRPr="0002347F">
        <w:rPr>
          <w:rFonts w:ascii="Simplified Arabic" w:eastAsiaTheme="minorHAnsi" w:hAnsi="Simplified Arabic" w:cs="Simplified Arabic" w:hint="cs"/>
          <w:sz w:val="24"/>
          <w:szCs w:val="24"/>
          <w:rtl/>
        </w:rPr>
        <w:t>الرمز</w:t>
      </w:r>
      <w:r w:rsidRPr="0002347F">
        <w:rPr>
          <w:rFonts w:ascii="Simplified Arabic" w:eastAsiaTheme="minorHAnsi" w:hAnsi="Simplified Arabic" w:cs="Simplified Arabic" w:hint="cs"/>
          <w:sz w:val="24"/>
          <w:szCs w:val="24"/>
          <w:rtl/>
        </w:rPr>
        <w:t xml:space="preserve"> بالخيال على مستوى جمالي وفلسفي،</w:t>
      </w:r>
      <w:r w:rsidR="00DB78CD" w:rsidRPr="0002347F">
        <w:rPr>
          <w:rFonts w:ascii="Simplified Arabic" w:hAnsi="Simplified Arabic" w:cs="Simplified Arabic" w:hint="cs"/>
          <w:sz w:val="24"/>
          <w:szCs w:val="24"/>
          <w:rtl/>
        </w:rPr>
        <w:t xml:space="preserve"> </w:t>
      </w:r>
      <w:r w:rsidRPr="0002347F">
        <w:rPr>
          <w:rFonts w:ascii="Simplified Arabic" w:eastAsiaTheme="minorHAnsi" w:hAnsi="Simplified Arabic" w:cs="Simplified Arabic" w:hint="cs"/>
          <w:sz w:val="24"/>
          <w:szCs w:val="24"/>
          <w:rtl/>
        </w:rPr>
        <w:t xml:space="preserve">وقد تبلور ذلك في </w:t>
      </w:r>
      <w:r w:rsidR="00333584" w:rsidRPr="0002347F">
        <w:rPr>
          <w:rFonts w:ascii="Simplified Arabic" w:eastAsiaTheme="minorHAnsi" w:hAnsi="Simplified Arabic" w:cs="Simplified Arabic" w:hint="cs"/>
          <w:sz w:val="24"/>
          <w:szCs w:val="24"/>
          <w:rtl/>
        </w:rPr>
        <w:t xml:space="preserve">قول </w:t>
      </w:r>
      <w:proofErr w:type="gramStart"/>
      <w:r w:rsidR="00333584" w:rsidRPr="0002347F">
        <w:rPr>
          <w:rFonts w:ascii="Simplified Arabic" w:eastAsiaTheme="minorHAnsi" w:hAnsi="Simplified Arabic" w:cs="Simplified Arabic" w:hint="cs"/>
          <w:sz w:val="24"/>
          <w:szCs w:val="24"/>
          <w:rtl/>
        </w:rPr>
        <w:t>الكاتبة</w:t>
      </w:r>
      <w:r w:rsidR="00F262E0">
        <w:rPr>
          <w:rFonts w:ascii="Simplified Arabic" w:eastAsiaTheme="minorHAnsi" w:hAnsi="Simplified Arabic" w:cs="Simplified Arabic" w:hint="cs"/>
          <w:sz w:val="24"/>
          <w:szCs w:val="24"/>
          <w:rtl/>
        </w:rPr>
        <w:t>:</w:t>
      </w:r>
      <w:r w:rsidR="00F262E0" w:rsidRPr="00F262E0">
        <w:rPr>
          <w:rFonts w:ascii="Simplified Arabic" w:eastAsiaTheme="minorHAnsi" w:hAnsi="Simplified Arabic" w:cs="Simplified Arabic"/>
          <w:sz w:val="24"/>
          <w:szCs w:val="24"/>
          <w:rtl/>
        </w:rPr>
        <w:t>«</w:t>
      </w:r>
      <w:proofErr w:type="spellStart"/>
      <w:proofErr w:type="gramEnd"/>
      <w:r w:rsidRPr="00246B1C">
        <w:rPr>
          <w:rFonts w:ascii="Simplified Arabic" w:eastAsiaTheme="minorHAnsi" w:hAnsi="Simplified Arabic" w:cs="Simplified Arabic"/>
          <w:b/>
          <w:bCs/>
          <w:sz w:val="24"/>
          <w:szCs w:val="24"/>
          <w:rtl/>
        </w:rPr>
        <w:t>أفتتحت</w:t>
      </w:r>
      <w:proofErr w:type="spellEnd"/>
      <w:r w:rsidRPr="00246B1C">
        <w:rPr>
          <w:rFonts w:ascii="Simplified Arabic" w:eastAsiaTheme="minorHAnsi" w:hAnsi="Simplified Arabic" w:cs="Simplified Arabic"/>
          <w:b/>
          <w:bCs/>
          <w:sz w:val="24"/>
          <w:szCs w:val="24"/>
          <w:rtl/>
        </w:rPr>
        <w:t xml:space="preserve"> الجلسة الساعة السابعة صباحاً من يوم الثلاثاء المصادف ٢٠٢١/٦/٢٩، تملكتني الدهشة وكدت أضحك ملء فمي لولا أني رأيت وجوههم المتسمرة الجادة تلزم مكانها </w:t>
      </w:r>
      <w:proofErr w:type="spellStart"/>
      <w:r w:rsidRPr="00246B1C">
        <w:rPr>
          <w:rFonts w:ascii="Simplified Arabic" w:eastAsiaTheme="minorHAnsi" w:hAnsi="Simplified Arabic" w:cs="Simplified Arabic"/>
          <w:b/>
          <w:bCs/>
          <w:sz w:val="24"/>
          <w:szCs w:val="24"/>
          <w:rtl/>
        </w:rPr>
        <w:t>صغية</w:t>
      </w:r>
      <w:proofErr w:type="spellEnd"/>
      <w:r w:rsidRPr="00246B1C">
        <w:rPr>
          <w:rFonts w:ascii="Simplified Arabic" w:eastAsiaTheme="minorHAnsi" w:hAnsi="Simplified Arabic" w:cs="Simplified Arabic"/>
          <w:b/>
          <w:bCs/>
          <w:sz w:val="24"/>
          <w:szCs w:val="24"/>
          <w:rtl/>
        </w:rPr>
        <w:t>، يا إلهي ما بهم؟! لماذا هم أغبياء هكذا؟ كيف ينصاعون إلى ذلك المهرج آخذين الأمر كله على محمل الجد! أيقيمون محكمة فعلاً؟ ومن الجاني والمجني عليه؟ أهم الحكم والخصم؟! أي جنون هذا! أأنا الجاني؟ لا أصدق! لكن ماذا فعلت؟ لا أعرفهم ولا أذكر أني قابلتهم من قبل، فكيف ينس</w:t>
      </w:r>
      <w:r w:rsidR="001D21CD">
        <w:rPr>
          <w:rFonts w:ascii="Simplified Arabic" w:eastAsiaTheme="minorHAnsi" w:hAnsi="Simplified Arabic" w:cs="Simplified Arabic"/>
          <w:b/>
          <w:bCs/>
          <w:sz w:val="24"/>
          <w:szCs w:val="24"/>
          <w:rtl/>
        </w:rPr>
        <w:t>بون بحقي التهم؟ وما تلك التهم؟!</w:t>
      </w:r>
      <w:r w:rsidRPr="00246B1C">
        <w:rPr>
          <w:rFonts w:ascii="Simplified Arabic" w:eastAsiaTheme="minorHAnsi" w:hAnsi="Simplified Arabic" w:cs="Simplified Arabic"/>
          <w:b/>
          <w:bCs/>
          <w:sz w:val="24"/>
          <w:szCs w:val="24"/>
          <w:rtl/>
        </w:rPr>
        <w:t>... عفواً من حضراتكم، أظن أن هناك لبساً قد وقعتم فيه، لست المقصودة... لم يدعها تكمل عبارتها، وبنبرة متهكمة مرتفعة: سيدتي نحن على دراية دقيقة بمن تكونين، أريحي نفسك من مغبة التعريف بهويتك، جميعنا هنا يعرفك حق المعرفة، وتعالت الأصوات حولي بالإيجاب والموافقة على كلامه</w:t>
      </w:r>
      <w:r w:rsidR="00F262E0" w:rsidRPr="00F262E0">
        <w:rPr>
          <w:rFonts w:ascii="Simplified Arabic" w:eastAsiaTheme="minorHAnsi" w:hAnsi="Simplified Arabic" w:cs="Simplified Arabic"/>
          <w:b/>
          <w:bCs/>
          <w:sz w:val="24"/>
          <w:szCs w:val="24"/>
          <w:rtl/>
        </w:rPr>
        <w:t xml:space="preserve">» </w:t>
      </w:r>
      <w:r w:rsidRPr="00246B1C">
        <w:rPr>
          <w:rFonts w:ascii="Simplified Arabic" w:eastAsiaTheme="minorHAnsi" w:hAnsi="Simplified Arabic" w:cs="Simplified Arabic"/>
          <w:b/>
          <w:bCs/>
          <w:sz w:val="24"/>
          <w:szCs w:val="24"/>
          <w:rtl/>
        </w:rPr>
        <w:t>(</w:t>
      </w:r>
      <w:proofErr w:type="spellStart"/>
      <w:proofErr w:type="gramStart"/>
      <w:r w:rsidRPr="00246B1C">
        <w:rPr>
          <w:rFonts w:ascii="Simplified Arabic" w:eastAsiaTheme="minorHAnsi" w:hAnsi="Simplified Arabic" w:cs="Simplified Arabic"/>
          <w:b/>
          <w:bCs/>
          <w:sz w:val="24"/>
          <w:szCs w:val="24"/>
          <w:rtl/>
        </w:rPr>
        <w:t>الابرو</w:t>
      </w:r>
      <w:proofErr w:type="spellEnd"/>
      <w:r w:rsidRPr="00246B1C">
        <w:rPr>
          <w:rFonts w:ascii="Simplified Arabic" w:eastAsiaTheme="minorHAnsi" w:hAnsi="Simplified Arabic" w:cs="Simplified Arabic"/>
          <w:b/>
          <w:bCs/>
          <w:sz w:val="24"/>
          <w:szCs w:val="24"/>
          <w:rtl/>
        </w:rPr>
        <w:t>:،</w:t>
      </w:r>
      <w:proofErr w:type="gramEnd"/>
      <w:r w:rsidRPr="00246B1C">
        <w:rPr>
          <w:rFonts w:ascii="Simplified Arabic" w:eastAsiaTheme="minorHAnsi" w:hAnsi="Simplified Arabic" w:cs="Simplified Arabic"/>
          <w:b/>
          <w:bCs/>
          <w:sz w:val="24"/>
          <w:szCs w:val="24"/>
          <w:rtl/>
        </w:rPr>
        <w:t xml:space="preserve"> ص131-132).</w:t>
      </w:r>
      <w:r w:rsidR="00333584" w:rsidRPr="00DB78CD">
        <w:rPr>
          <w:rFonts w:ascii="Simplified Arabic" w:eastAsiaTheme="minorHAnsi" w:hAnsi="Simplified Arabic" w:cs="Simplified Arabic"/>
          <w:sz w:val="24"/>
          <w:szCs w:val="24"/>
          <w:rtl/>
        </w:rPr>
        <w:t xml:space="preserve"> </w:t>
      </w:r>
      <w:r w:rsidR="00DB78CD" w:rsidRPr="00DB78CD">
        <w:rPr>
          <w:rFonts w:ascii="Simplified Arabic" w:eastAsiaTheme="minorHAnsi" w:hAnsi="Simplified Arabic" w:cs="Simplified Arabic"/>
          <w:sz w:val="24"/>
          <w:szCs w:val="24"/>
          <w:rtl/>
        </w:rPr>
        <w:t xml:space="preserve">يكشف النص الروائي عن نسق حكائي </w:t>
      </w:r>
      <w:r w:rsidR="00333584">
        <w:rPr>
          <w:rFonts w:ascii="Simplified Arabic" w:eastAsiaTheme="minorHAnsi" w:hAnsi="Simplified Arabic" w:cs="Simplified Arabic" w:hint="cs"/>
          <w:sz w:val="24"/>
          <w:szCs w:val="24"/>
          <w:rtl/>
        </w:rPr>
        <w:t>تمثيلي</w:t>
      </w:r>
      <w:r w:rsidR="00333584">
        <w:rPr>
          <w:rFonts w:ascii="Simplified Arabic" w:eastAsiaTheme="minorHAnsi" w:hAnsi="Simplified Arabic" w:cs="Simplified Arabic"/>
          <w:sz w:val="24"/>
          <w:szCs w:val="24"/>
          <w:rtl/>
        </w:rPr>
        <w:t>،</w:t>
      </w:r>
      <w:r w:rsidR="00333584">
        <w:rPr>
          <w:rFonts w:ascii="Simplified Arabic" w:eastAsiaTheme="minorHAnsi" w:hAnsi="Simplified Arabic" w:cs="Simplified Arabic" w:hint="cs"/>
          <w:sz w:val="24"/>
          <w:szCs w:val="24"/>
          <w:rtl/>
        </w:rPr>
        <w:t xml:space="preserve"> ت</w:t>
      </w:r>
      <w:r w:rsidR="00602B7A">
        <w:rPr>
          <w:rFonts w:ascii="Simplified Arabic" w:eastAsiaTheme="minorHAnsi" w:hAnsi="Simplified Arabic" w:cs="Simplified Arabic"/>
          <w:sz w:val="24"/>
          <w:szCs w:val="24"/>
          <w:rtl/>
        </w:rPr>
        <w:t>تحو</w:t>
      </w:r>
      <w:r w:rsidR="00333584">
        <w:rPr>
          <w:rFonts w:ascii="Simplified Arabic" w:eastAsiaTheme="minorHAnsi" w:hAnsi="Simplified Arabic" w:cs="Simplified Arabic"/>
          <w:sz w:val="24"/>
          <w:szCs w:val="24"/>
          <w:rtl/>
        </w:rPr>
        <w:t>ل</w:t>
      </w:r>
      <w:r w:rsidR="00333584">
        <w:rPr>
          <w:rFonts w:ascii="Simplified Arabic" w:eastAsiaTheme="minorHAnsi" w:hAnsi="Simplified Arabic" w:cs="Simplified Arabic" w:hint="cs"/>
          <w:sz w:val="24"/>
          <w:szCs w:val="24"/>
          <w:rtl/>
        </w:rPr>
        <w:t xml:space="preserve"> فيه</w:t>
      </w:r>
      <w:r w:rsidR="00DB78CD" w:rsidRPr="00DB78CD">
        <w:rPr>
          <w:rFonts w:ascii="Simplified Arabic" w:eastAsiaTheme="minorHAnsi" w:hAnsi="Simplified Arabic" w:cs="Simplified Arabic"/>
          <w:sz w:val="24"/>
          <w:szCs w:val="24"/>
          <w:rtl/>
        </w:rPr>
        <w:t xml:space="preserve"> الشخصية المضطهدة إلى رمز للهيمنة النصية التي تستعيد </w:t>
      </w:r>
      <w:r w:rsidR="00333584">
        <w:rPr>
          <w:rFonts w:ascii="Simplified Arabic" w:eastAsiaTheme="minorHAnsi" w:hAnsi="Simplified Arabic" w:cs="Simplified Arabic" w:hint="cs"/>
          <w:sz w:val="24"/>
          <w:szCs w:val="24"/>
          <w:rtl/>
        </w:rPr>
        <w:t>صوتها المغيب</w:t>
      </w:r>
      <w:r w:rsidR="00DB78CD" w:rsidRPr="00DB78CD">
        <w:rPr>
          <w:rFonts w:ascii="Simplified Arabic" w:eastAsiaTheme="minorHAnsi" w:hAnsi="Simplified Arabic" w:cs="Simplified Arabic"/>
          <w:sz w:val="24"/>
          <w:szCs w:val="24"/>
          <w:rtl/>
        </w:rPr>
        <w:t xml:space="preserve"> </w:t>
      </w:r>
      <w:r w:rsidR="00333584">
        <w:rPr>
          <w:rFonts w:ascii="Simplified Arabic" w:eastAsiaTheme="minorHAnsi" w:hAnsi="Simplified Arabic" w:cs="Simplified Arabic" w:hint="cs"/>
          <w:sz w:val="24"/>
          <w:szCs w:val="24"/>
          <w:rtl/>
        </w:rPr>
        <w:t>عبر محاك</w:t>
      </w:r>
      <w:r w:rsidR="003D7C09">
        <w:rPr>
          <w:rFonts w:ascii="Simplified Arabic" w:eastAsiaTheme="minorHAnsi" w:hAnsi="Simplified Arabic" w:cs="Simplified Arabic" w:hint="cs"/>
          <w:sz w:val="24"/>
          <w:szCs w:val="24"/>
          <w:rtl/>
        </w:rPr>
        <w:t>مة مؤلفتها</w:t>
      </w:r>
      <w:r w:rsidR="00DB78CD" w:rsidRPr="00DB78CD">
        <w:rPr>
          <w:rFonts w:ascii="Simplified Arabic" w:eastAsiaTheme="minorHAnsi" w:hAnsi="Simplified Arabic" w:cs="Simplified Arabic"/>
          <w:sz w:val="24"/>
          <w:szCs w:val="24"/>
          <w:rtl/>
        </w:rPr>
        <w:t xml:space="preserve">، وتفكيك </w:t>
      </w:r>
      <w:proofErr w:type="spellStart"/>
      <w:r w:rsidR="00DB78CD" w:rsidRPr="00DB78CD">
        <w:rPr>
          <w:rFonts w:ascii="Simplified Arabic" w:eastAsiaTheme="minorHAnsi" w:hAnsi="Simplified Arabic" w:cs="Simplified Arabic"/>
          <w:sz w:val="24"/>
          <w:szCs w:val="24"/>
          <w:rtl/>
        </w:rPr>
        <w:t>مركزيتها</w:t>
      </w:r>
      <w:proofErr w:type="spellEnd"/>
      <w:r w:rsidR="00DB78CD" w:rsidRPr="00DB78CD">
        <w:rPr>
          <w:rFonts w:ascii="Simplified Arabic" w:eastAsiaTheme="minorHAnsi" w:hAnsi="Simplified Arabic" w:cs="Simplified Arabic"/>
          <w:sz w:val="24"/>
          <w:szCs w:val="24"/>
          <w:rtl/>
        </w:rPr>
        <w:t xml:space="preserve"> بوصفها محور </w:t>
      </w:r>
      <w:r w:rsidR="00602B7A">
        <w:rPr>
          <w:rFonts w:ascii="Simplified Arabic" w:eastAsiaTheme="minorHAnsi" w:hAnsi="Simplified Arabic" w:cs="Simplified Arabic" w:hint="cs"/>
          <w:sz w:val="24"/>
          <w:szCs w:val="24"/>
          <w:rtl/>
        </w:rPr>
        <w:t>السلطة</w:t>
      </w:r>
      <w:r w:rsidR="00DB78CD" w:rsidRPr="00DB78CD">
        <w:rPr>
          <w:rFonts w:ascii="Simplified Arabic" w:eastAsiaTheme="minorHAnsi" w:hAnsi="Simplified Arabic" w:cs="Simplified Arabic"/>
          <w:sz w:val="24"/>
          <w:szCs w:val="24"/>
          <w:rtl/>
        </w:rPr>
        <w:t xml:space="preserve"> داخل المتن الروائي، </w:t>
      </w:r>
      <w:r w:rsidR="004E44EB" w:rsidRPr="004E44EB">
        <w:rPr>
          <w:rFonts w:ascii="Simplified Arabic" w:eastAsiaTheme="minorHAnsi" w:hAnsi="Simplified Arabic" w:cs="Simplified Arabic"/>
          <w:sz w:val="24"/>
          <w:szCs w:val="24"/>
          <w:rtl/>
        </w:rPr>
        <w:t xml:space="preserve">ومن المفيد الإشارة إلى أن هذه </w:t>
      </w:r>
      <w:proofErr w:type="gramStart"/>
      <w:r w:rsidR="004E44EB" w:rsidRPr="004E44EB">
        <w:rPr>
          <w:rFonts w:ascii="Simplified Arabic" w:eastAsiaTheme="minorHAnsi" w:hAnsi="Simplified Arabic" w:cs="Simplified Arabic"/>
          <w:sz w:val="24"/>
          <w:szCs w:val="24"/>
          <w:rtl/>
        </w:rPr>
        <w:t>المحاكمة  الرمزية</w:t>
      </w:r>
      <w:proofErr w:type="gramEnd"/>
      <w:r w:rsidR="004E44EB" w:rsidRPr="004E44EB">
        <w:rPr>
          <w:rFonts w:ascii="Simplified Arabic" w:eastAsiaTheme="minorHAnsi" w:hAnsi="Simplified Arabic" w:cs="Simplified Arabic"/>
          <w:sz w:val="24"/>
          <w:szCs w:val="24"/>
          <w:rtl/>
        </w:rPr>
        <w:t xml:space="preserve"> تستمد أهميتها من وعي الشخصيات بطبيعة وجودها </w:t>
      </w:r>
      <w:proofErr w:type="spellStart"/>
      <w:r w:rsidR="004E44EB" w:rsidRPr="004E44EB">
        <w:rPr>
          <w:rFonts w:ascii="Simplified Arabic" w:eastAsiaTheme="minorHAnsi" w:hAnsi="Simplified Arabic" w:cs="Simplified Arabic"/>
          <w:sz w:val="24"/>
          <w:szCs w:val="24"/>
          <w:rtl/>
        </w:rPr>
        <w:t>التخييلي</w:t>
      </w:r>
      <w:proofErr w:type="spellEnd"/>
      <w:r w:rsidR="004E44EB" w:rsidRPr="004E44EB">
        <w:rPr>
          <w:rFonts w:ascii="Simplified Arabic" w:eastAsiaTheme="minorHAnsi" w:hAnsi="Simplified Arabic" w:cs="Simplified Arabic"/>
          <w:sz w:val="24"/>
          <w:szCs w:val="24"/>
          <w:rtl/>
        </w:rPr>
        <w:t xml:space="preserve">، فتتخذ شكلاً من أشكال تفكيك </w:t>
      </w:r>
      <w:r w:rsidR="00876F5A">
        <w:rPr>
          <w:rFonts w:ascii="Simplified Arabic" w:eastAsiaTheme="minorHAnsi" w:hAnsi="Simplified Arabic" w:cs="Simplified Arabic" w:hint="cs"/>
          <w:sz w:val="24"/>
          <w:szCs w:val="24"/>
          <w:rtl/>
        </w:rPr>
        <w:t>الخيارات</w:t>
      </w:r>
      <w:r w:rsidR="004E44EB" w:rsidRPr="004E44EB">
        <w:rPr>
          <w:rFonts w:ascii="Simplified Arabic" w:eastAsiaTheme="minorHAnsi" w:hAnsi="Simplified Arabic" w:cs="Simplified Arabic"/>
          <w:sz w:val="24"/>
          <w:szCs w:val="24"/>
          <w:rtl/>
        </w:rPr>
        <w:t xml:space="preserve"> السردية التي أسهمت في بناء هوياتها وتحديد مساراتها، وكل ذلك ينبع من </w:t>
      </w:r>
      <w:r w:rsidR="00F602F0">
        <w:rPr>
          <w:rFonts w:ascii="Simplified Arabic" w:eastAsiaTheme="minorHAnsi" w:hAnsi="Simplified Arabic" w:cs="Simplified Arabic" w:hint="cs"/>
          <w:sz w:val="24"/>
          <w:szCs w:val="24"/>
          <w:rtl/>
        </w:rPr>
        <w:t>استراتيجية</w:t>
      </w:r>
      <w:r w:rsidR="00972D03">
        <w:rPr>
          <w:rFonts w:ascii="Simplified Arabic" w:eastAsiaTheme="minorHAnsi" w:hAnsi="Simplified Arabic" w:cs="Simplified Arabic"/>
          <w:sz w:val="24"/>
          <w:szCs w:val="24"/>
          <w:rtl/>
        </w:rPr>
        <w:t xml:space="preserve"> </w:t>
      </w:r>
      <w:proofErr w:type="spellStart"/>
      <w:r w:rsidR="00972D03">
        <w:rPr>
          <w:rFonts w:ascii="Simplified Arabic" w:eastAsiaTheme="minorHAnsi" w:hAnsi="Simplified Arabic" w:cs="Simplified Arabic"/>
          <w:sz w:val="24"/>
          <w:szCs w:val="24"/>
          <w:rtl/>
        </w:rPr>
        <w:t>ميتاسردي</w:t>
      </w:r>
      <w:r w:rsidR="00972D03">
        <w:rPr>
          <w:rFonts w:ascii="Simplified Arabic" w:eastAsiaTheme="minorHAnsi" w:hAnsi="Simplified Arabic" w:cs="Simplified Arabic" w:hint="cs"/>
          <w:sz w:val="24"/>
          <w:szCs w:val="24"/>
          <w:rtl/>
        </w:rPr>
        <w:t>ة</w:t>
      </w:r>
      <w:proofErr w:type="spellEnd"/>
      <w:r w:rsidR="00972D03">
        <w:rPr>
          <w:rFonts w:ascii="Simplified Arabic" w:eastAsiaTheme="minorHAnsi" w:hAnsi="Simplified Arabic" w:cs="Simplified Arabic"/>
          <w:sz w:val="24"/>
          <w:szCs w:val="24"/>
          <w:rtl/>
        </w:rPr>
        <w:t xml:space="preserve"> </w:t>
      </w:r>
      <w:r w:rsidR="00972D03">
        <w:rPr>
          <w:rFonts w:ascii="Simplified Arabic" w:eastAsiaTheme="minorHAnsi" w:hAnsi="Simplified Arabic" w:cs="Simplified Arabic" w:hint="cs"/>
          <w:sz w:val="24"/>
          <w:szCs w:val="24"/>
          <w:rtl/>
        </w:rPr>
        <w:t>ت</w:t>
      </w:r>
      <w:r w:rsidR="004E44EB" w:rsidRPr="004E44EB">
        <w:rPr>
          <w:rFonts w:ascii="Simplified Arabic" w:eastAsiaTheme="minorHAnsi" w:hAnsi="Simplified Arabic" w:cs="Simplified Arabic"/>
          <w:sz w:val="24"/>
          <w:szCs w:val="24"/>
          <w:rtl/>
        </w:rPr>
        <w:t>هدف إلى تعرية تمثلا</w:t>
      </w:r>
      <w:r w:rsidR="004E44EB">
        <w:rPr>
          <w:rFonts w:ascii="Simplified Arabic" w:eastAsiaTheme="minorHAnsi" w:hAnsi="Simplified Arabic" w:cs="Simplified Arabic"/>
          <w:sz w:val="24"/>
          <w:szCs w:val="24"/>
          <w:rtl/>
        </w:rPr>
        <w:t>ت السلطة السردية لا إلى إزاحتها</w:t>
      </w:r>
      <w:r w:rsidR="004E44EB">
        <w:rPr>
          <w:rFonts w:ascii="Simplified Arabic" w:eastAsiaTheme="minorHAnsi" w:hAnsi="Simplified Arabic" w:cs="Simplified Arabic" w:hint="cs"/>
          <w:sz w:val="24"/>
          <w:szCs w:val="24"/>
          <w:rtl/>
        </w:rPr>
        <w:t>.</w:t>
      </w:r>
    </w:p>
    <w:p w14:paraId="3D451196" w14:textId="656CE66D" w:rsidR="00281907" w:rsidRDefault="00CC5CFD" w:rsidP="00AE11A8">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 xml:space="preserve">وفي صورة أخرى </w:t>
      </w:r>
      <w:r w:rsidR="00602B7A">
        <w:rPr>
          <w:rFonts w:ascii="Simplified Arabic" w:eastAsiaTheme="minorHAnsi" w:hAnsi="Simplified Arabic" w:cs="Simplified Arabic" w:hint="cs"/>
          <w:sz w:val="24"/>
          <w:szCs w:val="24"/>
          <w:rtl/>
        </w:rPr>
        <w:t>شهد</w:t>
      </w:r>
      <w:r w:rsidR="00204C89">
        <w:rPr>
          <w:rFonts w:ascii="Simplified Arabic" w:eastAsiaTheme="minorHAnsi" w:hAnsi="Simplified Arabic" w:cs="Simplified Arabic"/>
          <w:sz w:val="24"/>
          <w:szCs w:val="24"/>
          <w:rtl/>
        </w:rPr>
        <w:t xml:space="preserve"> المتن الروائي تحو</w:t>
      </w:r>
      <w:r w:rsidR="00246B1C" w:rsidRPr="00246B1C">
        <w:rPr>
          <w:rFonts w:ascii="Simplified Arabic" w:eastAsiaTheme="minorHAnsi" w:hAnsi="Simplified Arabic" w:cs="Simplified Arabic"/>
          <w:sz w:val="24"/>
          <w:szCs w:val="24"/>
          <w:rtl/>
        </w:rPr>
        <w:t xml:space="preserve">ل الشخصيات السردية إلى أدوات مراجعة نقدية </w:t>
      </w:r>
      <w:r w:rsidR="00602B7A">
        <w:rPr>
          <w:rFonts w:ascii="Simplified Arabic" w:eastAsiaTheme="minorHAnsi" w:hAnsi="Simplified Arabic" w:cs="Simplified Arabic" w:hint="cs"/>
          <w:sz w:val="24"/>
          <w:szCs w:val="24"/>
          <w:rtl/>
        </w:rPr>
        <w:t>تتخذ</w:t>
      </w:r>
      <w:r w:rsidR="00246B1C" w:rsidRPr="00246B1C">
        <w:rPr>
          <w:rFonts w:ascii="Simplified Arabic" w:eastAsiaTheme="minorHAnsi" w:hAnsi="Simplified Arabic" w:cs="Simplified Arabic"/>
          <w:sz w:val="24"/>
          <w:szCs w:val="24"/>
          <w:rtl/>
        </w:rPr>
        <w:t xml:space="preserve"> من المساءلة سبيلاً</w:t>
      </w:r>
      <w:r w:rsidR="004E44EB">
        <w:rPr>
          <w:rFonts w:ascii="Simplified Arabic" w:eastAsiaTheme="minorHAnsi" w:hAnsi="Simplified Arabic" w:cs="Simplified Arabic"/>
          <w:sz w:val="24"/>
          <w:szCs w:val="24"/>
          <w:rtl/>
        </w:rPr>
        <w:t xml:space="preserve"> لطرح أسئلة متعددة حول الوجود، </w:t>
      </w:r>
      <w:r w:rsidR="00246B1C" w:rsidRPr="00246B1C">
        <w:rPr>
          <w:rFonts w:ascii="Simplified Arabic" w:eastAsiaTheme="minorHAnsi" w:hAnsi="Simplified Arabic" w:cs="Simplified Arabic"/>
          <w:sz w:val="24"/>
          <w:szCs w:val="24"/>
          <w:rtl/>
        </w:rPr>
        <w:t xml:space="preserve">الحرية، </w:t>
      </w:r>
      <w:r w:rsidR="004E44EB">
        <w:rPr>
          <w:rFonts w:ascii="Simplified Arabic" w:eastAsiaTheme="minorHAnsi" w:hAnsi="Simplified Arabic" w:cs="Simplified Arabic" w:hint="cs"/>
          <w:sz w:val="24"/>
          <w:szCs w:val="24"/>
          <w:rtl/>
        </w:rPr>
        <w:t>والسلطة</w:t>
      </w:r>
      <w:r w:rsidR="00246B1C" w:rsidRPr="00246B1C">
        <w:rPr>
          <w:rFonts w:ascii="Simplified Arabic" w:eastAsiaTheme="minorHAnsi" w:hAnsi="Simplified Arabic" w:cs="Simplified Arabic"/>
          <w:sz w:val="24"/>
          <w:szCs w:val="24"/>
          <w:rtl/>
        </w:rPr>
        <w:t xml:space="preserve">، بما يعكس ديناميكية الصراع بين السلطة والوجود الفردي للشخصية، وقد تمثل ذلك في قضية "غيلان" أو ما يسمى ب"غفران" الفنانة القادمة من رواية </w:t>
      </w:r>
      <w:r w:rsidR="00246B1C" w:rsidRPr="00246B1C">
        <w:rPr>
          <w:rFonts w:ascii="Simplified Arabic" w:eastAsiaTheme="minorHAnsi" w:hAnsi="Simplified Arabic" w:cs="Simplified Arabic"/>
          <w:sz w:val="24"/>
          <w:szCs w:val="24"/>
          <w:rtl/>
          <w:lang w:bidi="ar-IQ"/>
        </w:rPr>
        <w:t>"رحلة ا</w:t>
      </w:r>
      <w:r w:rsidR="00EB35F5">
        <w:rPr>
          <w:rFonts w:ascii="Simplified Arabic" w:eastAsiaTheme="minorHAnsi" w:hAnsi="Simplified Arabic" w:cs="Simplified Arabic"/>
          <w:sz w:val="24"/>
          <w:szCs w:val="24"/>
          <w:rtl/>
          <w:lang w:bidi="ar-IQ"/>
        </w:rPr>
        <w:t xml:space="preserve">ليعسوب" </w:t>
      </w:r>
      <w:r w:rsidR="00246B1C" w:rsidRPr="00246B1C">
        <w:rPr>
          <w:rFonts w:ascii="Simplified Arabic" w:eastAsiaTheme="minorHAnsi" w:hAnsi="Simplified Arabic" w:cs="Simplified Arabic"/>
          <w:sz w:val="24"/>
          <w:szCs w:val="24"/>
          <w:rtl/>
          <w:lang w:bidi="ar-IQ"/>
        </w:rPr>
        <w:t xml:space="preserve">التي قدمت دعواها </w:t>
      </w:r>
      <w:r w:rsidR="00F262E0">
        <w:rPr>
          <w:rFonts w:ascii="Simplified Arabic" w:eastAsiaTheme="minorHAnsi" w:hAnsi="Simplified Arabic" w:cs="Simplified Arabic"/>
          <w:sz w:val="24"/>
          <w:szCs w:val="24"/>
          <w:rtl/>
          <w:lang w:bidi="ar-IQ"/>
        </w:rPr>
        <w:t xml:space="preserve">ضد الكاتبة، وشرحت جرمها </w:t>
      </w:r>
      <w:proofErr w:type="gramStart"/>
      <w:r w:rsidR="00F262E0">
        <w:rPr>
          <w:rFonts w:ascii="Simplified Arabic" w:eastAsiaTheme="minorHAnsi" w:hAnsi="Simplified Arabic" w:cs="Simplified Arabic"/>
          <w:sz w:val="24"/>
          <w:szCs w:val="24"/>
          <w:rtl/>
          <w:lang w:bidi="ar-IQ"/>
        </w:rPr>
        <w:t>بقولها:</w:t>
      </w:r>
      <w:r w:rsidR="00F262E0" w:rsidRPr="00F262E0">
        <w:rPr>
          <w:rFonts w:ascii="Simplified Arabic" w:eastAsiaTheme="minorHAnsi" w:hAnsi="Simplified Arabic" w:cs="Simplified Arabic"/>
          <w:sz w:val="24"/>
          <w:szCs w:val="24"/>
          <w:rtl/>
          <w:lang w:bidi="ar-IQ"/>
        </w:rPr>
        <w:t>«</w:t>
      </w:r>
      <w:proofErr w:type="gramEnd"/>
      <w:r w:rsidR="00246B1C" w:rsidRPr="00246B1C">
        <w:rPr>
          <w:rFonts w:ascii="Simplified Arabic" w:eastAsiaTheme="minorHAnsi" w:hAnsi="Simplified Arabic" w:cs="Simplified Arabic"/>
          <w:b/>
          <w:bCs/>
          <w:sz w:val="24"/>
          <w:szCs w:val="24"/>
          <w:rtl/>
        </w:rPr>
        <w:t>أنا غفران أو غيلان أتذكرينني يا مبدعة، دققي في صنيعك المشوه، من أنا؟! بالله عليك قولي من أنا؟! أقف الآن أمامكم ولا أعرف حقيقة من أكون، في الماضي كنت أظن أنني غفران فركبت الصعب متحدية كل العوائق والصعوبات كي أدرك غفران الحبيسة داخل جسد غيلان، لكن أهذه غفران التي بعثتها في روحي!...أنت الشيطان الذي خرب حياتنا داساً السم في العسل، عليك اللعنة لقد خدعتني، أوهمتني بتلك الإشكالية التي بذرتها في عقلي ونمت حتى بت لا أطيق الجسد الذي أسكنه، أما سألك عقلك المريض عن مصير غفران التي شقت طريقها على رفاة غيلان... أنا الآن يا سيدتي الكاتبة الفاضلة مسخ هائج الروح وقد ضيعت غفران إلى الأبد مثلما ضاع مني قبلها غيلان، لست أعرف من أنا؟ ومن أكون؟! فراغ تلك الأسئلة يسكنني دون جواب، حدقي جيداً في الدمية البشعة التي صنعتها ومضيت</w:t>
      </w:r>
      <w:r w:rsidR="00F262E0" w:rsidRPr="00F262E0">
        <w:rPr>
          <w:rFonts w:ascii="Simplified Arabic" w:eastAsiaTheme="minorHAnsi" w:hAnsi="Simplified Arabic" w:cs="Simplified Arabic"/>
          <w:b/>
          <w:bCs/>
          <w:sz w:val="24"/>
          <w:szCs w:val="24"/>
          <w:rtl/>
        </w:rPr>
        <w:t xml:space="preserve">» </w:t>
      </w:r>
      <w:r w:rsidR="00246B1C" w:rsidRPr="00246B1C">
        <w:rPr>
          <w:rFonts w:ascii="Simplified Arabic" w:eastAsiaTheme="minorHAnsi" w:hAnsi="Simplified Arabic" w:cs="Simplified Arabic"/>
          <w:b/>
          <w:bCs/>
          <w:sz w:val="24"/>
          <w:szCs w:val="24"/>
          <w:rtl/>
        </w:rPr>
        <w:t>(</w:t>
      </w:r>
      <w:proofErr w:type="spellStart"/>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xml:space="preserve">، ص178- 181). </w:t>
      </w:r>
      <w:r w:rsidR="00EB35F5">
        <w:rPr>
          <w:rFonts w:ascii="Simplified Arabic" w:eastAsiaTheme="minorHAnsi" w:hAnsi="Simplified Arabic" w:cs="Simplified Arabic" w:hint="cs"/>
          <w:sz w:val="24"/>
          <w:szCs w:val="24"/>
          <w:rtl/>
        </w:rPr>
        <w:t>ي</w:t>
      </w:r>
      <w:r w:rsidR="00246B1C" w:rsidRPr="00246B1C">
        <w:rPr>
          <w:rFonts w:ascii="Simplified Arabic" w:eastAsiaTheme="minorHAnsi" w:hAnsi="Simplified Arabic" w:cs="Simplified Arabic"/>
          <w:sz w:val="24"/>
          <w:szCs w:val="24"/>
          <w:rtl/>
        </w:rPr>
        <w:t xml:space="preserve">قدم النص المذكور مقطعاً ميتا سردياً غني الدلالة، حيث وُظف الخيال كذريعة لفضح هشاشة الواقع الاجتماعي المعيش، فالمحاكمة السردية كشفت عن معاناة غفران بعد خروجها من شرنقة غيلان، إذ إن الكاتبة لم تفلح في انصاف هذه الشخصية، </w:t>
      </w:r>
      <w:r w:rsidR="00246B1C" w:rsidRPr="00246B1C">
        <w:rPr>
          <w:rFonts w:ascii="Simplified Arabic" w:eastAsiaTheme="minorHAnsi" w:hAnsi="Simplified Arabic" w:cs="Simplified Arabic"/>
          <w:sz w:val="24"/>
          <w:szCs w:val="24"/>
          <w:rtl/>
        </w:rPr>
        <w:lastRenderedPageBreak/>
        <w:t>التي عاشت مضطهدة في مجتمع أبوي مارس سلطته على جسدها المقموع، ورفضه نتيجة الاضطراب الجنسي، مما أدى إلى تصدع الهوية الجندرية، وتشظي الذات التي تكاثرت أصو</w:t>
      </w:r>
      <w:r w:rsidR="00972D03">
        <w:rPr>
          <w:rFonts w:ascii="Simplified Arabic" w:eastAsiaTheme="minorHAnsi" w:hAnsi="Simplified Arabic" w:cs="Simplified Arabic"/>
          <w:sz w:val="24"/>
          <w:szCs w:val="24"/>
          <w:rtl/>
        </w:rPr>
        <w:t>اتها الداخلية بحثاً عن كينونتها</w:t>
      </w:r>
      <w:r w:rsidR="00972D03">
        <w:rPr>
          <w:rFonts w:ascii="Simplified Arabic" w:eastAsiaTheme="minorHAnsi" w:hAnsi="Simplified Arabic" w:cs="Simplified Arabic" w:hint="cs"/>
          <w:sz w:val="24"/>
          <w:szCs w:val="24"/>
          <w:rtl/>
        </w:rPr>
        <w:t>،</w:t>
      </w:r>
      <w:r w:rsidR="00246B1C" w:rsidRPr="00246B1C">
        <w:rPr>
          <w:rFonts w:ascii="Simplified Arabic" w:eastAsiaTheme="minorHAnsi" w:hAnsi="Simplified Arabic" w:cs="Simplified Arabic"/>
          <w:sz w:val="24"/>
          <w:szCs w:val="24"/>
          <w:rtl/>
        </w:rPr>
        <w:t xml:space="preserve"> </w:t>
      </w:r>
      <w:r w:rsidR="00306DB2">
        <w:rPr>
          <w:rFonts w:ascii="Simplified Arabic" w:eastAsiaTheme="minorHAnsi" w:hAnsi="Simplified Arabic" w:cs="Simplified Arabic" w:hint="cs"/>
          <w:sz w:val="24"/>
          <w:szCs w:val="24"/>
          <w:rtl/>
        </w:rPr>
        <w:t>ومما ينبغي ال</w:t>
      </w:r>
      <w:r w:rsidR="00F46AB7">
        <w:rPr>
          <w:rFonts w:ascii="Simplified Arabic" w:eastAsiaTheme="minorHAnsi" w:hAnsi="Simplified Arabic" w:cs="Simplified Arabic" w:hint="cs"/>
          <w:sz w:val="24"/>
          <w:szCs w:val="24"/>
          <w:rtl/>
        </w:rPr>
        <w:t>إشارة إليه أن احتجاج</w:t>
      </w:r>
      <w:r w:rsidR="00F46AB7" w:rsidRPr="00F46AB7">
        <w:rPr>
          <w:rFonts w:ascii="Simplified Arabic" w:eastAsiaTheme="minorHAnsi" w:hAnsi="Simplified Arabic" w:cs="Simplified Arabic"/>
          <w:sz w:val="24"/>
          <w:szCs w:val="24"/>
          <w:rtl/>
        </w:rPr>
        <w:t xml:space="preserve"> الشخصية على كاتبتها، </w:t>
      </w:r>
      <w:r w:rsidR="00F46AB7">
        <w:rPr>
          <w:rFonts w:ascii="Simplified Arabic" w:eastAsiaTheme="minorHAnsi" w:hAnsi="Simplified Arabic" w:cs="Simplified Arabic"/>
          <w:sz w:val="24"/>
          <w:szCs w:val="24"/>
          <w:rtl/>
        </w:rPr>
        <w:t>ووضعها في موقع المُدانة، ي</w:t>
      </w:r>
      <w:r w:rsidR="00F46AB7">
        <w:rPr>
          <w:rFonts w:ascii="Simplified Arabic" w:eastAsiaTheme="minorHAnsi" w:hAnsi="Simplified Arabic" w:cs="Simplified Arabic" w:hint="cs"/>
          <w:sz w:val="24"/>
          <w:szCs w:val="24"/>
          <w:rtl/>
        </w:rPr>
        <w:t xml:space="preserve">تخطى حدود </w:t>
      </w:r>
      <w:r w:rsidR="00707767" w:rsidRPr="00707767">
        <w:rPr>
          <w:rFonts w:ascii="Simplified Arabic" w:eastAsiaTheme="minorHAnsi" w:hAnsi="Simplified Arabic" w:cs="Simplified Arabic"/>
          <w:sz w:val="24"/>
          <w:szCs w:val="24"/>
          <w:rtl/>
        </w:rPr>
        <w:t xml:space="preserve">مساءلة السلطة </w:t>
      </w:r>
      <w:r w:rsidR="00E12933">
        <w:rPr>
          <w:rFonts w:ascii="Simplified Arabic" w:eastAsiaTheme="minorHAnsi" w:hAnsi="Simplified Arabic" w:cs="Simplified Arabic" w:hint="cs"/>
          <w:sz w:val="24"/>
          <w:szCs w:val="24"/>
          <w:rtl/>
        </w:rPr>
        <w:t>السردية</w:t>
      </w:r>
      <w:r w:rsidR="00E12933">
        <w:rPr>
          <w:rFonts w:ascii="Simplified Arabic" w:eastAsiaTheme="minorHAnsi" w:hAnsi="Simplified Arabic" w:cs="Simplified Arabic"/>
          <w:sz w:val="24"/>
          <w:szCs w:val="24"/>
          <w:rtl/>
        </w:rPr>
        <w:t xml:space="preserve"> ليغدو أداة</w:t>
      </w:r>
      <w:r w:rsidR="00E12933">
        <w:rPr>
          <w:rFonts w:ascii="Simplified Arabic" w:eastAsiaTheme="minorHAnsi" w:hAnsi="Simplified Arabic" w:cs="Simplified Arabic" w:hint="cs"/>
          <w:sz w:val="24"/>
          <w:szCs w:val="24"/>
          <w:rtl/>
        </w:rPr>
        <w:t xml:space="preserve"> </w:t>
      </w:r>
      <w:r w:rsidR="00F46AB7">
        <w:rPr>
          <w:rFonts w:ascii="Simplified Arabic" w:eastAsiaTheme="minorHAnsi" w:hAnsi="Simplified Arabic" w:cs="Simplified Arabic" w:hint="cs"/>
          <w:sz w:val="24"/>
          <w:szCs w:val="24"/>
          <w:rtl/>
        </w:rPr>
        <w:t>لنقد</w:t>
      </w:r>
      <w:r w:rsidR="00F46AB7">
        <w:rPr>
          <w:rFonts w:ascii="Simplified Arabic" w:eastAsiaTheme="minorHAnsi" w:hAnsi="Simplified Arabic" w:cs="Simplified Arabic"/>
          <w:sz w:val="24"/>
          <w:szCs w:val="24"/>
          <w:rtl/>
        </w:rPr>
        <w:t xml:space="preserve"> السلطة الاجتماعية</w:t>
      </w:r>
      <w:r w:rsidR="00707767" w:rsidRPr="00707767">
        <w:rPr>
          <w:rFonts w:ascii="Simplified Arabic" w:eastAsiaTheme="minorHAnsi" w:hAnsi="Simplified Arabic" w:cs="Simplified Arabic"/>
          <w:sz w:val="24"/>
          <w:szCs w:val="24"/>
          <w:rtl/>
        </w:rPr>
        <w:t xml:space="preserve">، </w:t>
      </w:r>
      <w:r w:rsidR="0065133C">
        <w:rPr>
          <w:rFonts w:ascii="Simplified Arabic" w:eastAsiaTheme="minorHAnsi" w:hAnsi="Simplified Arabic" w:cs="Simplified Arabic" w:hint="cs"/>
          <w:sz w:val="24"/>
          <w:szCs w:val="24"/>
          <w:rtl/>
        </w:rPr>
        <w:t>فقد</w:t>
      </w:r>
      <w:r w:rsidR="00707767" w:rsidRPr="00707767">
        <w:rPr>
          <w:rFonts w:ascii="Simplified Arabic" w:eastAsiaTheme="minorHAnsi" w:hAnsi="Simplified Arabic" w:cs="Simplified Arabic"/>
          <w:sz w:val="24"/>
          <w:szCs w:val="24"/>
          <w:rtl/>
        </w:rPr>
        <w:t xml:space="preserve"> </w:t>
      </w:r>
      <w:r w:rsidR="0065133C">
        <w:rPr>
          <w:rFonts w:ascii="Simplified Arabic" w:eastAsiaTheme="minorHAnsi" w:hAnsi="Simplified Arabic" w:cs="Simplified Arabic" w:hint="cs"/>
          <w:sz w:val="24"/>
          <w:szCs w:val="24"/>
          <w:rtl/>
        </w:rPr>
        <w:t>تضمنت</w:t>
      </w:r>
      <w:r w:rsidR="00707767" w:rsidRPr="00707767">
        <w:rPr>
          <w:rFonts w:ascii="Simplified Arabic" w:eastAsiaTheme="minorHAnsi" w:hAnsi="Simplified Arabic" w:cs="Simplified Arabic"/>
          <w:sz w:val="24"/>
          <w:szCs w:val="24"/>
          <w:rtl/>
        </w:rPr>
        <w:t xml:space="preserve"> هذه المحاكمة في عمقها احتجاج</w:t>
      </w:r>
      <w:r w:rsidR="0065133C">
        <w:rPr>
          <w:rFonts w:ascii="Simplified Arabic" w:eastAsiaTheme="minorHAnsi" w:hAnsi="Simplified Arabic" w:cs="Simplified Arabic" w:hint="cs"/>
          <w:sz w:val="24"/>
          <w:szCs w:val="24"/>
          <w:rtl/>
        </w:rPr>
        <w:t>اً</w:t>
      </w:r>
      <w:r w:rsidR="00707767" w:rsidRPr="00707767">
        <w:rPr>
          <w:rFonts w:ascii="Simplified Arabic" w:eastAsiaTheme="minorHAnsi" w:hAnsi="Simplified Arabic" w:cs="Simplified Arabic"/>
          <w:sz w:val="24"/>
          <w:szCs w:val="24"/>
          <w:rtl/>
        </w:rPr>
        <w:t xml:space="preserve"> ضد البنى الثقافية والاجتماعية التي أسهمت في استلاب هويتها وتشظي كينونتها، </w:t>
      </w:r>
      <w:proofErr w:type="spellStart"/>
      <w:r w:rsidR="0065133C">
        <w:rPr>
          <w:rFonts w:ascii="Simplified Arabic" w:eastAsiaTheme="minorHAnsi" w:hAnsi="Simplified Arabic" w:cs="Simplified Arabic" w:hint="cs"/>
          <w:sz w:val="24"/>
          <w:szCs w:val="24"/>
          <w:rtl/>
        </w:rPr>
        <w:t>فأضحت</w:t>
      </w:r>
      <w:proofErr w:type="spellEnd"/>
      <w:r w:rsidR="00707767" w:rsidRPr="00707767">
        <w:rPr>
          <w:rFonts w:ascii="Simplified Arabic" w:eastAsiaTheme="minorHAnsi" w:hAnsi="Simplified Arabic" w:cs="Simplified Arabic"/>
          <w:sz w:val="24"/>
          <w:szCs w:val="24"/>
          <w:rtl/>
        </w:rPr>
        <w:t xml:space="preserve"> مساءلة المؤلفة معاد</w:t>
      </w:r>
      <w:r w:rsidR="00006363">
        <w:rPr>
          <w:rFonts w:ascii="Simplified Arabic" w:eastAsiaTheme="minorHAnsi" w:hAnsi="Simplified Arabic" w:cs="Simplified Arabic"/>
          <w:sz w:val="24"/>
          <w:szCs w:val="24"/>
          <w:rtl/>
        </w:rPr>
        <w:t>ل</w:t>
      </w:r>
      <w:r w:rsidR="00006363">
        <w:rPr>
          <w:rFonts w:ascii="Simplified Arabic" w:eastAsiaTheme="minorHAnsi" w:hAnsi="Simplified Arabic" w:cs="Simplified Arabic" w:hint="cs"/>
          <w:sz w:val="24"/>
          <w:szCs w:val="24"/>
          <w:rtl/>
        </w:rPr>
        <w:t xml:space="preserve">اً </w:t>
      </w:r>
      <w:r w:rsidR="00006363">
        <w:rPr>
          <w:rFonts w:ascii="Simplified Arabic" w:eastAsiaTheme="minorHAnsi" w:hAnsi="Simplified Arabic" w:cs="Simplified Arabic"/>
          <w:sz w:val="24"/>
          <w:szCs w:val="24"/>
          <w:rtl/>
        </w:rPr>
        <w:t>رمزي</w:t>
      </w:r>
      <w:r w:rsidR="00006363">
        <w:rPr>
          <w:rFonts w:ascii="Simplified Arabic" w:eastAsiaTheme="minorHAnsi" w:hAnsi="Simplified Arabic" w:cs="Simplified Arabic" w:hint="cs"/>
          <w:sz w:val="24"/>
          <w:szCs w:val="24"/>
          <w:rtl/>
        </w:rPr>
        <w:t xml:space="preserve">اً </w:t>
      </w:r>
      <w:r w:rsidR="00006363">
        <w:rPr>
          <w:rFonts w:ascii="Simplified Arabic" w:eastAsiaTheme="minorHAnsi" w:hAnsi="Simplified Arabic" w:cs="Simplified Arabic"/>
          <w:sz w:val="24"/>
          <w:szCs w:val="24"/>
          <w:rtl/>
        </w:rPr>
        <w:t>لمساءلة المجتمع نفسه</w:t>
      </w:r>
      <w:r w:rsidR="003F5E34">
        <w:rPr>
          <w:rFonts w:ascii="Simplified Arabic" w:eastAsiaTheme="minorHAnsi" w:hAnsi="Simplified Arabic" w:cs="Simplified Arabic" w:hint="cs"/>
          <w:sz w:val="24"/>
          <w:szCs w:val="24"/>
          <w:rtl/>
        </w:rPr>
        <w:t>.</w:t>
      </w:r>
    </w:p>
    <w:p w14:paraId="499D4AE0" w14:textId="6608D929" w:rsidR="00246B1C" w:rsidRPr="00246B1C" w:rsidRDefault="00246B1C" w:rsidP="00122FF8">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وفي مشهد ميتا سردي آخر تعتلي المنصة</w:t>
      </w:r>
      <w:r w:rsidRPr="00246B1C">
        <w:rPr>
          <w:rFonts w:ascii="Simplified Arabic" w:eastAsiaTheme="minorHAnsi" w:hAnsi="Simplified Arabic" w:cs="Simplified Arabic"/>
          <w:b/>
          <w:bCs/>
          <w:sz w:val="24"/>
          <w:szCs w:val="24"/>
          <w:rtl/>
        </w:rPr>
        <w:t xml:space="preserve"> </w:t>
      </w:r>
      <w:r w:rsidRPr="00246B1C">
        <w:rPr>
          <w:rFonts w:ascii="Simplified Arabic" w:eastAsiaTheme="minorHAnsi" w:hAnsi="Simplified Arabic" w:cs="Simplified Arabic"/>
          <w:sz w:val="24"/>
          <w:szCs w:val="24"/>
          <w:rtl/>
        </w:rPr>
        <w:t>" وفية"</w:t>
      </w:r>
      <w:r w:rsidRPr="00246B1C">
        <w:rPr>
          <w:rFonts w:ascii="Simplified Arabic" w:eastAsiaTheme="minorHAnsi" w:hAnsi="Simplified Arabic" w:cs="Simplified Arabic"/>
          <w:b/>
          <w:bCs/>
          <w:sz w:val="24"/>
          <w:szCs w:val="24"/>
          <w:rtl/>
        </w:rPr>
        <w:t xml:space="preserve"> </w:t>
      </w:r>
      <w:r w:rsidRPr="00246B1C">
        <w:rPr>
          <w:rFonts w:ascii="Simplified Arabic" w:eastAsiaTheme="minorHAnsi" w:hAnsi="Simplified Arabic" w:cs="Simplified Arabic"/>
          <w:sz w:val="24"/>
          <w:szCs w:val="24"/>
          <w:rtl/>
        </w:rPr>
        <w:t>المرأة</w:t>
      </w:r>
      <w:r w:rsidRPr="00246B1C">
        <w:rPr>
          <w:rFonts w:ascii="Simplified Arabic" w:eastAsiaTheme="minorHAnsi" w:hAnsi="Simplified Arabic" w:cs="Simplified Arabic"/>
          <w:b/>
          <w:bCs/>
          <w:sz w:val="24"/>
          <w:szCs w:val="24"/>
          <w:rtl/>
        </w:rPr>
        <w:t xml:space="preserve"> </w:t>
      </w:r>
      <w:r w:rsidRPr="00246B1C">
        <w:rPr>
          <w:rFonts w:ascii="Simplified Arabic" w:eastAsiaTheme="minorHAnsi" w:hAnsi="Simplified Arabic" w:cs="Simplified Arabic"/>
          <w:sz w:val="24"/>
          <w:szCs w:val="24"/>
          <w:rtl/>
        </w:rPr>
        <w:t>الثَكلى، القادمة من رمال الصحراء، لتجسد أنموذجاً للأنثى المحطمة، والمنهكة من التعذيب في قعر سجون البعث، حيث كُتب لها أن يكون جسدها ساحة لانتهكاك السلطة السياسية التي عمدت إلى اغتصاب النساء وتحويلهن إلى أدوات جامدة لإشباع الرغبات الشهوانية، فضلاً عن تعذيبهن أقسى أنواع العذاب، وقد كانت وفية المرأة الوحيدة التي فرّت من الموت الجماعي في سجن "</w:t>
      </w:r>
      <w:proofErr w:type="spellStart"/>
      <w:r w:rsidRPr="00246B1C">
        <w:rPr>
          <w:rFonts w:ascii="Simplified Arabic" w:eastAsiaTheme="minorHAnsi" w:hAnsi="Simplified Arabic" w:cs="Simplified Arabic"/>
          <w:sz w:val="24"/>
          <w:szCs w:val="24"/>
          <w:rtl/>
        </w:rPr>
        <w:t>نگرة</w:t>
      </w:r>
      <w:proofErr w:type="spellEnd"/>
      <w:r w:rsidRPr="00246B1C">
        <w:rPr>
          <w:rFonts w:ascii="Simplified Arabic" w:eastAsiaTheme="minorHAnsi" w:hAnsi="Simplified Arabic" w:cs="Simplified Arabic"/>
          <w:sz w:val="24"/>
          <w:szCs w:val="24"/>
          <w:rtl/>
        </w:rPr>
        <w:t xml:space="preserve"> السلمان"، بعد أن</w:t>
      </w:r>
      <w:r w:rsidR="004E44EB">
        <w:rPr>
          <w:rFonts w:ascii="Simplified Arabic" w:eastAsiaTheme="minorHAnsi" w:hAnsi="Simplified Arabic" w:cs="Simplified Arabic"/>
          <w:sz w:val="24"/>
          <w:szCs w:val="24"/>
          <w:rtl/>
        </w:rPr>
        <w:t xml:space="preserve"> تركت رضيعها يصارع الموت </w:t>
      </w:r>
      <w:proofErr w:type="spellStart"/>
      <w:r w:rsidR="004E44EB">
        <w:rPr>
          <w:rFonts w:ascii="Simplified Arabic" w:eastAsiaTheme="minorHAnsi" w:hAnsi="Simplified Arabic" w:cs="Simplified Arabic"/>
          <w:sz w:val="24"/>
          <w:szCs w:val="24"/>
          <w:rtl/>
        </w:rPr>
        <w:t>بمفرده</w:t>
      </w:r>
      <w:r w:rsidRPr="00246B1C">
        <w:rPr>
          <w:rFonts w:ascii="Simplified Arabic" w:eastAsiaTheme="minorHAnsi" w:hAnsi="Simplified Arabic" w:cs="Simplified Arabic"/>
          <w:sz w:val="24"/>
          <w:szCs w:val="24"/>
          <w:rtl/>
        </w:rPr>
        <w:t>،حيث</w:t>
      </w:r>
      <w:proofErr w:type="spellEnd"/>
      <w:r w:rsidRPr="00246B1C">
        <w:rPr>
          <w:rFonts w:ascii="Simplified Arabic" w:eastAsiaTheme="minorHAnsi" w:hAnsi="Simplified Arabic" w:cs="Simplified Arabic"/>
          <w:sz w:val="24"/>
          <w:szCs w:val="24"/>
          <w:rtl/>
        </w:rPr>
        <w:t xml:space="preserve"> أُجبرت على ذلك بغية الفرار من شبح السلطة، والسعي نحو التحرر والخلاص من قيودها، لاسيما إن هذا الطفل الصغير كان ثمرة السجن الذي سلب طهارة النسوة، وجرح كرامتهن الأنثوية، </w:t>
      </w:r>
      <w:proofErr w:type="spellStart"/>
      <w:r w:rsidRPr="00246B1C">
        <w:rPr>
          <w:rFonts w:ascii="Simplified Arabic" w:eastAsiaTheme="minorHAnsi" w:hAnsi="Simplified Arabic" w:cs="Simplified Arabic"/>
          <w:sz w:val="24"/>
          <w:szCs w:val="24"/>
          <w:rtl/>
        </w:rPr>
        <w:t>فتقول</w:t>
      </w:r>
      <w:r w:rsidR="00F262E0" w:rsidRPr="00F262E0">
        <w:rPr>
          <w:rFonts w:ascii="Simplified Arabic" w:eastAsiaTheme="minorHAnsi" w:hAnsi="Simplified Arabic" w:cs="Simplified Arabic"/>
          <w:sz w:val="24"/>
          <w:szCs w:val="24"/>
          <w:rtl/>
        </w:rPr>
        <w:t>:«</w:t>
      </w:r>
      <w:r w:rsidRPr="00246B1C">
        <w:rPr>
          <w:rFonts w:ascii="Simplified Arabic" w:eastAsiaTheme="minorHAnsi" w:hAnsi="Simplified Arabic" w:cs="Simplified Arabic"/>
          <w:b/>
          <w:bCs/>
          <w:sz w:val="24"/>
          <w:szCs w:val="24"/>
          <w:rtl/>
        </w:rPr>
        <w:t>أدرك</w:t>
      </w:r>
      <w:proofErr w:type="spellEnd"/>
      <w:r w:rsidRPr="00246B1C">
        <w:rPr>
          <w:rFonts w:ascii="Simplified Arabic" w:eastAsiaTheme="minorHAnsi" w:hAnsi="Simplified Arabic" w:cs="Simplified Arabic"/>
          <w:b/>
          <w:bCs/>
          <w:sz w:val="24"/>
          <w:szCs w:val="24"/>
          <w:rtl/>
        </w:rPr>
        <w:t xml:space="preserve"> تماماً أن أمرنا ما عاد يعنيك بعد أن كتبت سطورك الأخيرة</w:t>
      </w:r>
      <w:r w:rsidRPr="00246B1C">
        <w:rPr>
          <w:rFonts w:ascii="Simplified Arabic" w:eastAsiaTheme="minorHAnsi" w:hAnsi="Simplified Arabic" w:cs="Simplified Arabic"/>
          <w:b/>
          <w:bCs/>
          <w:sz w:val="24"/>
          <w:szCs w:val="24"/>
        </w:rPr>
        <w:t xml:space="preserve"> </w:t>
      </w:r>
      <w:r w:rsidRPr="00246B1C">
        <w:rPr>
          <w:rFonts w:ascii="Simplified Arabic" w:eastAsiaTheme="minorHAnsi" w:hAnsi="Simplified Arabic" w:cs="Simplified Arabic"/>
          <w:b/>
          <w:bCs/>
          <w:sz w:val="24"/>
          <w:szCs w:val="24"/>
          <w:rtl/>
        </w:rPr>
        <w:t xml:space="preserve">في قصتنا وأغلقت عليها داخل كتاب طبع عليه اسمك كغاية أخيرة، لكني أخبرك أنني ومنذ أكثر من خمسة عشر عاماً أعمل في حضانة للأطفال، لا سعياً للمال مثلما قد يظن بعضكم بل انتقاماً من نفسي وإيغالاً في تعذيبها وأنا أهدهد كل صباح الصغار فيتمازج صوت كركرتهم وصراخهم مع صوته...سيدتي الكاتبة أنا في عذاب دائم، لم أكن بالقوة والبأس الذي رسمته لي، لا أعرف من منا خذلت الأخرى، لكني أدرك جيداً أني خذلته، فماجد لم تقتله حفرة الموت بل أمه، أنا قتلته بدم بارد كما ألهمك خيالك، كان الأجدى بي صم أذني عن وسوستك، أنا أمه ولست أنت، أنا أمه، ومرارة طعم الغدر لا تزال في فمي عالقة، فماذا عنك سيدتي؟! هل تذكرينه؟ وهل أنبك ضميرك في لحظة عليه؟ أنت شديدة القسوة، وأنا أكثر قسوة منك، المسكين قتلناه، أنا وأنت أكثر وحشية من أولئك الذين ساقونا إلى الحفرة بوجوههم الرثة وعيونهم الدموية </w:t>
      </w:r>
      <w:proofErr w:type="gramStart"/>
      <w:r w:rsidRPr="00246B1C">
        <w:rPr>
          <w:rFonts w:ascii="Simplified Arabic" w:eastAsiaTheme="minorHAnsi" w:hAnsi="Simplified Arabic" w:cs="Simplified Arabic"/>
          <w:b/>
          <w:bCs/>
          <w:sz w:val="24"/>
          <w:szCs w:val="24"/>
          <w:rtl/>
        </w:rPr>
        <w:t>المتغطرسة</w:t>
      </w:r>
      <w:r w:rsidR="00F262E0" w:rsidRPr="00F262E0">
        <w:rPr>
          <w:rFonts w:ascii="Simplified Arabic" w:eastAsiaTheme="minorHAnsi" w:hAnsi="Simplified Arabic" w:cs="Simplified Arabic"/>
          <w:b/>
          <w:bCs/>
          <w:sz w:val="24"/>
          <w:szCs w:val="24"/>
          <w:rtl/>
        </w:rPr>
        <w:t>»</w:t>
      </w:r>
      <w:r w:rsidR="00F262E0">
        <w:rPr>
          <w:rFonts w:ascii="Simplified Arabic" w:eastAsiaTheme="minorHAnsi" w:hAnsi="Simplified Arabic" w:cs="Simplified Arabic" w:hint="cs"/>
          <w:b/>
          <w:bCs/>
          <w:sz w:val="24"/>
          <w:szCs w:val="24"/>
          <w:rtl/>
        </w:rPr>
        <w:t>(</w:t>
      </w:r>
      <w:proofErr w:type="spellStart"/>
      <w:proofErr w:type="gramEnd"/>
      <w:r w:rsidRPr="00246B1C">
        <w:rPr>
          <w:rFonts w:ascii="Simplified Arabic" w:eastAsiaTheme="minorHAnsi" w:hAnsi="Simplified Arabic" w:cs="Simplified Arabic"/>
          <w:b/>
          <w:bCs/>
          <w:sz w:val="24"/>
          <w:szCs w:val="24"/>
          <w:rtl/>
        </w:rPr>
        <w:t>الابرو</w:t>
      </w:r>
      <w:proofErr w:type="spellEnd"/>
      <w:r w:rsidRPr="00246B1C">
        <w:rPr>
          <w:rFonts w:ascii="Simplified Arabic" w:eastAsiaTheme="minorHAnsi" w:hAnsi="Simplified Arabic" w:cs="Simplified Arabic"/>
          <w:b/>
          <w:bCs/>
          <w:sz w:val="24"/>
          <w:szCs w:val="24"/>
          <w:rtl/>
        </w:rPr>
        <w:t>، ص141-142).</w:t>
      </w:r>
      <w:r w:rsidR="003313BA">
        <w:rPr>
          <w:rFonts w:ascii="Simplified Arabic" w:eastAsiaTheme="minorHAnsi" w:hAnsi="Simplified Arabic" w:cs="Simplified Arabic" w:hint="cs"/>
          <w:sz w:val="24"/>
          <w:szCs w:val="24"/>
          <w:rtl/>
        </w:rPr>
        <w:t xml:space="preserve"> </w:t>
      </w:r>
      <w:r w:rsidR="00A267A5">
        <w:rPr>
          <w:rFonts w:ascii="Simplified Arabic" w:eastAsiaTheme="minorHAnsi" w:hAnsi="Simplified Arabic" w:cs="Simplified Arabic" w:hint="cs"/>
          <w:sz w:val="24"/>
          <w:szCs w:val="24"/>
          <w:rtl/>
        </w:rPr>
        <w:t xml:space="preserve">تبدو شخصية " وفية" وكأنها  </w:t>
      </w:r>
      <w:r w:rsidR="00D41614">
        <w:rPr>
          <w:rFonts w:ascii="Simplified Arabic" w:eastAsiaTheme="minorHAnsi" w:hAnsi="Simplified Arabic" w:cs="Simplified Arabic" w:hint="cs"/>
          <w:sz w:val="24"/>
          <w:szCs w:val="24"/>
          <w:rtl/>
        </w:rPr>
        <w:t>تنهض</w:t>
      </w:r>
      <w:r w:rsidRPr="00246B1C">
        <w:rPr>
          <w:rFonts w:ascii="Simplified Arabic" w:eastAsiaTheme="minorHAnsi" w:hAnsi="Simplified Arabic" w:cs="Simplified Arabic"/>
          <w:sz w:val="24"/>
          <w:szCs w:val="24"/>
          <w:rtl/>
        </w:rPr>
        <w:t xml:space="preserve"> </w:t>
      </w:r>
      <w:r w:rsidR="00E65C24">
        <w:rPr>
          <w:rFonts w:ascii="Simplified Arabic" w:eastAsiaTheme="minorHAnsi" w:hAnsi="Simplified Arabic" w:cs="Simplified Arabic" w:hint="cs"/>
          <w:sz w:val="24"/>
          <w:szCs w:val="24"/>
          <w:rtl/>
        </w:rPr>
        <w:t xml:space="preserve">من </w:t>
      </w:r>
      <w:r w:rsidRPr="00246B1C">
        <w:rPr>
          <w:rFonts w:ascii="Simplified Arabic" w:eastAsiaTheme="minorHAnsi" w:hAnsi="Simplified Arabic" w:cs="Simplified Arabic"/>
          <w:sz w:val="24"/>
          <w:szCs w:val="24"/>
          <w:rtl/>
        </w:rPr>
        <w:t xml:space="preserve">جمودها النصي لتصبح كياناً فاعلًا وناقداً، يكشف عن </w:t>
      </w:r>
      <w:r w:rsidR="00D41614">
        <w:rPr>
          <w:rFonts w:ascii="Simplified Arabic" w:eastAsiaTheme="minorHAnsi" w:hAnsi="Simplified Arabic" w:cs="Simplified Arabic" w:hint="cs"/>
          <w:sz w:val="24"/>
          <w:szCs w:val="24"/>
          <w:rtl/>
        </w:rPr>
        <w:t>العنف</w:t>
      </w:r>
      <w:r w:rsidRPr="00246B1C">
        <w:rPr>
          <w:rFonts w:ascii="Simplified Arabic" w:eastAsiaTheme="minorHAnsi" w:hAnsi="Simplified Arabic" w:cs="Simplified Arabic"/>
          <w:sz w:val="24"/>
          <w:szCs w:val="24"/>
          <w:rtl/>
        </w:rPr>
        <w:t xml:space="preserve"> الرمزي </w:t>
      </w:r>
      <w:r w:rsidR="00D41614">
        <w:rPr>
          <w:rFonts w:ascii="Simplified Arabic" w:eastAsiaTheme="minorHAnsi" w:hAnsi="Simplified Arabic" w:cs="Simplified Arabic"/>
          <w:sz w:val="24"/>
          <w:szCs w:val="24"/>
          <w:rtl/>
        </w:rPr>
        <w:t>الكا</w:t>
      </w:r>
      <w:r w:rsidR="00D41614">
        <w:rPr>
          <w:rFonts w:ascii="Simplified Arabic" w:eastAsiaTheme="minorHAnsi" w:hAnsi="Simplified Arabic" w:cs="Simplified Arabic" w:hint="cs"/>
          <w:sz w:val="24"/>
          <w:szCs w:val="24"/>
          <w:rtl/>
        </w:rPr>
        <w:t>م</w:t>
      </w:r>
      <w:r w:rsidR="00D41614">
        <w:rPr>
          <w:rFonts w:ascii="Simplified Arabic" w:eastAsiaTheme="minorHAnsi" w:hAnsi="Simplified Arabic" w:cs="Simplified Arabic"/>
          <w:sz w:val="24"/>
          <w:szCs w:val="24"/>
          <w:rtl/>
        </w:rPr>
        <w:t xml:space="preserve">ن في سلطة المؤلفة، </w:t>
      </w:r>
      <w:r w:rsidR="00D41614">
        <w:rPr>
          <w:rFonts w:ascii="Simplified Arabic" w:eastAsiaTheme="minorHAnsi" w:hAnsi="Simplified Arabic" w:cs="Simplified Arabic" w:hint="cs"/>
          <w:sz w:val="24"/>
          <w:szCs w:val="24"/>
          <w:rtl/>
        </w:rPr>
        <w:t xml:space="preserve">غير أن </w:t>
      </w:r>
      <w:r w:rsidRPr="00246B1C">
        <w:rPr>
          <w:rFonts w:ascii="Simplified Arabic" w:eastAsiaTheme="minorHAnsi" w:hAnsi="Simplified Arabic" w:cs="Simplified Arabic"/>
          <w:sz w:val="24"/>
          <w:szCs w:val="24"/>
          <w:rtl/>
        </w:rPr>
        <w:t xml:space="preserve">خطابها الاتهامي </w:t>
      </w:r>
      <w:r w:rsidR="003313BA">
        <w:rPr>
          <w:rFonts w:ascii="Simplified Arabic" w:eastAsiaTheme="minorHAnsi" w:hAnsi="Simplified Arabic" w:cs="Simplified Arabic" w:hint="cs"/>
          <w:sz w:val="24"/>
          <w:szCs w:val="24"/>
          <w:rtl/>
        </w:rPr>
        <w:t>لا</w:t>
      </w:r>
      <w:r w:rsidR="00D41614">
        <w:rPr>
          <w:rFonts w:ascii="Simplified Arabic" w:eastAsiaTheme="minorHAnsi" w:hAnsi="Simplified Arabic" w:cs="Simplified Arabic" w:hint="cs"/>
          <w:sz w:val="24"/>
          <w:szCs w:val="24"/>
          <w:rtl/>
        </w:rPr>
        <w:t xml:space="preserve"> يفضي إلى </w:t>
      </w:r>
      <w:r w:rsidR="003313BA">
        <w:rPr>
          <w:rFonts w:ascii="Simplified Arabic" w:eastAsiaTheme="minorHAnsi" w:hAnsi="Simplified Arabic" w:cs="Simplified Arabic" w:hint="cs"/>
          <w:sz w:val="24"/>
          <w:szCs w:val="24"/>
          <w:rtl/>
        </w:rPr>
        <w:t xml:space="preserve"> </w:t>
      </w:r>
      <w:r w:rsidRPr="00246B1C">
        <w:rPr>
          <w:rFonts w:ascii="Simplified Arabic" w:eastAsiaTheme="minorHAnsi" w:hAnsi="Simplified Arabic" w:cs="Simplified Arabic"/>
          <w:sz w:val="24"/>
          <w:szCs w:val="24"/>
          <w:rtl/>
        </w:rPr>
        <w:t xml:space="preserve">كسر حدود </w:t>
      </w:r>
      <w:r w:rsidR="00E12933">
        <w:rPr>
          <w:rFonts w:ascii="Simplified Arabic" w:eastAsiaTheme="minorHAnsi" w:hAnsi="Simplified Arabic" w:cs="Simplified Arabic" w:hint="cs"/>
          <w:sz w:val="24"/>
          <w:szCs w:val="24"/>
          <w:rtl/>
        </w:rPr>
        <w:t>السلطة</w:t>
      </w:r>
      <w:r w:rsidRPr="00246B1C">
        <w:rPr>
          <w:rFonts w:ascii="Simplified Arabic" w:eastAsiaTheme="minorHAnsi" w:hAnsi="Simplified Arabic" w:cs="Simplified Arabic"/>
          <w:sz w:val="24"/>
          <w:szCs w:val="24"/>
          <w:rtl/>
        </w:rPr>
        <w:t xml:space="preserve"> السردية</w:t>
      </w:r>
      <w:r w:rsidR="003313BA">
        <w:rPr>
          <w:rFonts w:ascii="Simplified Arabic" w:eastAsiaTheme="minorHAnsi" w:hAnsi="Simplified Arabic" w:cs="Simplified Arabic" w:hint="cs"/>
          <w:sz w:val="24"/>
          <w:szCs w:val="24"/>
          <w:rtl/>
        </w:rPr>
        <w:t xml:space="preserve"> بل</w:t>
      </w:r>
      <w:r w:rsidR="003313BA" w:rsidRPr="003313BA">
        <w:rPr>
          <w:rFonts w:ascii="Simplified Arabic" w:eastAsiaTheme="minorHAnsi" w:hAnsi="Simplified Arabic" w:cs="Simplified Arabic"/>
          <w:sz w:val="24"/>
          <w:szCs w:val="24"/>
          <w:rtl/>
        </w:rPr>
        <w:t xml:space="preserve"> </w:t>
      </w:r>
      <w:r w:rsidR="003313BA">
        <w:rPr>
          <w:rFonts w:ascii="Simplified Arabic" w:eastAsiaTheme="minorHAnsi" w:hAnsi="Simplified Arabic" w:cs="Simplified Arabic" w:hint="cs"/>
          <w:sz w:val="24"/>
          <w:szCs w:val="24"/>
          <w:rtl/>
        </w:rPr>
        <w:t>ينطوي</w:t>
      </w:r>
      <w:r w:rsidR="00D41614">
        <w:rPr>
          <w:rFonts w:ascii="Simplified Arabic" w:eastAsiaTheme="minorHAnsi" w:hAnsi="Simplified Arabic" w:cs="Simplified Arabic"/>
          <w:sz w:val="24"/>
          <w:szCs w:val="24"/>
          <w:rtl/>
        </w:rPr>
        <w:t xml:space="preserve"> </w:t>
      </w:r>
      <w:r w:rsidR="001D21CD">
        <w:rPr>
          <w:rFonts w:ascii="Simplified Arabic" w:eastAsiaTheme="minorHAnsi" w:hAnsi="Simplified Arabic" w:cs="Simplified Arabic" w:hint="cs"/>
          <w:sz w:val="24"/>
          <w:szCs w:val="24"/>
          <w:rtl/>
        </w:rPr>
        <w:t xml:space="preserve">على </w:t>
      </w:r>
      <w:r w:rsidR="001D21CD">
        <w:rPr>
          <w:rFonts w:ascii="Simplified Arabic" w:eastAsiaTheme="minorHAnsi" w:hAnsi="Simplified Arabic" w:cs="Simplified Arabic"/>
          <w:sz w:val="24"/>
          <w:szCs w:val="24"/>
          <w:rtl/>
        </w:rPr>
        <w:t xml:space="preserve">بعد </w:t>
      </w:r>
      <w:proofErr w:type="spellStart"/>
      <w:r w:rsidR="001D21CD">
        <w:rPr>
          <w:rFonts w:ascii="Simplified Arabic" w:eastAsiaTheme="minorHAnsi" w:hAnsi="Simplified Arabic" w:cs="Simplified Arabic"/>
          <w:sz w:val="24"/>
          <w:szCs w:val="24"/>
          <w:rtl/>
        </w:rPr>
        <w:t>ميتاسردي</w:t>
      </w:r>
      <w:proofErr w:type="spellEnd"/>
      <w:r w:rsidR="001D21CD">
        <w:rPr>
          <w:rFonts w:ascii="Simplified Arabic" w:eastAsiaTheme="minorHAnsi" w:hAnsi="Simplified Arabic" w:cs="Simplified Arabic"/>
          <w:sz w:val="24"/>
          <w:szCs w:val="24"/>
          <w:rtl/>
        </w:rPr>
        <w:t xml:space="preserve"> </w:t>
      </w:r>
      <w:r w:rsidR="00D41614">
        <w:rPr>
          <w:rFonts w:ascii="Simplified Arabic" w:eastAsiaTheme="minorHAnsi" w:hAnsi="Simplified Arabic" w:cs="Simplified Arabic"/>
          <w:sz w:val="24"/>
          <w:szCs w:val="24"/>
          <w:rtl/>
        </w:rPr>
        <w:t>يعيد قراء</w:t>
      </w:r>
      <w:r w:rsidR="00D41614">
        <w:rPr>
          <w:rFonts w:ascii="Simplified Arabic" w:eastAsiaTheme="minorHAnsi" w:hAnsi="Simplified Arabic" w:cs="Simplified Arabic" w:hint="cs"/>
          <w:sz w:val="24"/>
          <w:szCs w:val="24"/>
          <w:rtl/>
        </w:rPr>
        <w:t>تها</w:t>
      </w:r>
      <w:r w:rsidR="00D41614">
        <w:rPr>
          <w:rFonts w:ascii="Simplified Arabic" w:eastAsiaTheme="minorHAnsi" w:hAnsi="Simplified Arabic" w:cs="Simplified Arabic"/>
          <w:sz w:val="24"/>
          <w:szCs w:val="24"/>
          <w:rtl/>
        </w:rPr>
        <w:t xml:space="preserve"> </w:t>
      </w:r>
      <w:r w:rsidR="003313BA" w:rsidRPr="003313BA">
        <w:rPr>
          <w:rFonts w:ascii="Simplified Arabic" w:eastAsiaTheme="minorHAnsi" w:hAnsi="Simplified Arabic" w:cs="Simplified Arabic"/>
          <w:sz w:val="24"/>
          <w:szCs w:val="24"/>
          <w:rtl/>
        </w:rPr>
        <w:t>بوصفها سلطة مو</w:t>
      </w:r>
      <w:r w:rsidR="00602B7A">
        <w:rPr>
          <w:rFonts w:ascii="Simplified Arabic" w:eastAsiaTheme="minorHAnsi" w:hAnsi="Simplified Arabic" w:cs="Simplified Arabic" w:hint="cs"/>
          <w:sz w:val="24"/>
          <w:szCs w:val="24"/>
          <w:rtl/>
        </w:rPr>
        <w:t>ل</w:t>
      </w:r>
      <w:r w:rsidR="00CD2F3D">
        <w:rPr>
          <w:rFonts w:ascii="Simplified Arabic" w:eastAsiaTheme="minorHAnsi" w:hAnsi="Simplified Arabic" w:cs="Simplified Arabic"/>
          <w:sz w:val="24"/>
          <w:szCs w:val="24"/>
          <w:rtl/>
        </w:rPr>
        <w:t xml:space="preserve">دة للعنف داخل البنية </w:t>
      </w:r>
      <w:r w:rsidR="0043747C">
        <w:rPr>
          <w:rFonts w:ascii="Simplified Arabic" w:eastAsiaTheme="minorHAnsi" w:hAnsi="Simplified Arabic" w:cs="Simplified Arabic" w:hint="cs"/>
          <w:sz w:val="24"/>
          <w:szCs w:val="24"/>
          <w:rtl/>
        </w:rPr>
        <w:t>النصية</w:t>
      </w:r>
      <w:r w:rsidR="00972D03">
        <w:rPr>
          <w:rFonts w:ascii="Simplified Arabic" w:eastAsiaTheme="minorHAnsi" w:hAnsi="Simplified Arabic" w:cs="Simplified Arabic" w:hint="cs"/>
          <w:sz w:val="24"/>
          <w:szCs w:val="24"/>
          <w:rtl/>
        </w:rPr>
        <w:t>،</w:t>
      </w:r>
      <w:r w:rsidR="001679EC">
        <w:rPr>
          <w:rFonts w:ascii="Simplified Arabic" w:eastAsiaTheme="minorHAnsi" w:hAnsi="Simplified Arabic" w:cs="Simplified Arabic" w:hint="cs"/>
          <w:sz w:val="24"/>
          <w:szCs w:val="24"/>
          <w:rtl/>
        </w:rPr>
        <w:t xml:space="preserve"> ومن ثم ف</w:t>
      </w:r>
      <w:r w:rsidR="0043747C">
        <w:rPr>
          <w:rFonts w:ascii="Simplified Arabic" w:eastAsiaTheme="minorHAnsi" w:hAnsi="Simplified Arabic" w:cs="Simplified Arabic"/>
          <w:sz w:val="24"/>
          <w:szCs w:val="24"/>
          <w:rtl/>
        </w:rPr>
        <w:t xml:space="preserve">إن </w:t>
      </w:r>
      <w:r w:rsidRPr="00246B1C">
        <w:rPr>
          <w:rFonts w:ascii="Simplified Arabic" w:eastAsiaTheme="minorHAnsi" w:hAnsi="Simplified Arabic" w:cs="Simplified Arabic"/>
          <w:sz w:val="24"/>
          <w:szCs w:val="24"/>
          <w:rtl/>
        </w:rPr>
        <w:t xml:space="preserve">مساءلة </w:t>
      </w:r>
      <w:r w:rsidR="0043747C">
        <w:rPr>
          <w:rFonts w:ascii="Simplified Arabic" w:eastAsiaTheme="minorHAnsi" w:hAnsi="Simplified Arabic" w:cs="Simplified Arabic" w:hint="cs"/>
          <w:sz w:val="24"/>
          <w:szCs w:val="24"/>
          <w:rtl/>
        </w:rPr>
        <w:t xml:space="preserve">الذات </w:t>
      </w:r>
      <w:r w:rsidRPr="00246B1C">
        <w:rPr>
          <w:rFonts w:ascii="Simplified Arabic" w:eastAsiaTheme="minorHAnsi" w:hAnsi="Simplified Arabic" w:cs="Simplified Arabic"/>
          <w:sz w:val="24"/>
          <w:szCs w:val="24"/>
          <w:rtl/>
        </w:rPr>
        <w:t xml:space="preserve">لكاتبة لم تكن احتجاجاً </w:t>
      </w:r>
      <w:r w:rsidR="004E44EB">
        <w:rPr>
          <w:rFonts w:ascii="Simplified Arabic" w:eastAsiaTheme="minorHAnsi" w:hAnsi="Simplified Arabic" w:cs="Simplified Arabic" w:hint="cs"/>
          <w:sz w:val="24"/>
          <w:szCs w:val="24"/>
          <w:rtl/>
        </w:rPr>
        <w:t>واقعياً</w:t>
      </w:r>
      <w:r w:rsidRPr="00246B1C">
        <w:rPr>
          <w:rFonts w:ascii="Simplified Arabic" w:eastAsiaTheme="minorHAnsi" w:hAnsi="Simplified Arabic" w:cs="Simplified Arabic"/>
          <w:sz w:val="24"/>
          <w:szCs w:val="24"/>
          <w:rtl/>
        </w:rPr>
        <w:t xml:space="preserve">، بل تحليلاً </w:t>
      </w:r>
      <w:r w:rsidR="00836410">
        <w:rPr>
          <w:rFonts w:ascii="Simplified Arabic" w:eastAsiaTheme="minorHAnsi" w:hAnsi="Simplified Arabic" w:cs="Simplified Arabic" w:hint="cs"/>
          <w:sz w:val="24"/>
          <w:szCs w:val="24"/>
          <w:rtl/>
        </w:rPr>
        <w:t xml:space="preserve">رمزياً </w:t>
      </w:r>
      <w:r w:rsidR="001679EC">
        <w:rPr>
          <w:rFonts w:ascii="Simplified Arabic" w:eastAsiaTheme="minorHAnsi" w:hAnsi="Simplified Arabic" w:cs="Simplified Arabic"/>
          <w:sz w:val="24"/>
          <w:szCs w:val="24"/>
          <w:rtl/>
        </w:rPr>
        <w:t>معم</w:t>
      </w:r>
      <w:r w:rsidRPr="00246B1C">
        <w:rPr>
          <w:rFonts w:ascii="Simplified Arabic" w:eastAsiaTheme="minorHAnsi" w:hAnsi="Simplified Arabic" w:cs="Simplified Arabic"/>
          <w:sz w:val="24"/>
          <w:szCs w:val="24"/>
          <w:rtl/>
        </w:rPr>
        <w:t>قاً لبنية السلطة المطلقة</w:t>
      </w:r>
      <w:r w:rsidR="008F47E9">
        <w:rPr>
          <w:rFonts w:ascii="Simplified Arabic" w:eastAsiaTheme="minorHAnsi" w:hAnsi="Simplified Arabic" w:cs="Simplified Arabic" w:hint="cs"/>
          <w:sz w:val="24"/>
          <w:szCs w:val="24"/>
          <w:rtl/>
        </w:rPr>
        <w:t xml:space="preserve"> وآليات اشتغالها داخل النص</w:t>
      </w:r>
      <w:r w:rsidRPr="00246B1C">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 xml:space="preserve">فالخطاب الاتهامي الموجه إلى " نادية </w:t>
      </w:r>
      <w:proofErr w:type="spellStart"/>
      <w:r w:rsidR="008F47E9">
        <w:rPr>
          <w:rFonts w:ascii="Simplified Arabic" w:eastAsiaTheme="minorHAnsi" w:hAnsi="Simplified Arabic" w:cs="Simplified Arabic" w:hint="cs"/>
          <w:sz w:val="24"/>
          <w:szCs w:val="24"/>
          <w:rtl/>
        </w:rPr>
        <w:t>الابرو</w:t>
      </w:r>
      <w:proofErr w:type="spellEnd"/>
      <w:r w:rsidR="008F47E9">
        <w:rPr>
          <w:rFonts w:ascii="Simplified Arabic" w:eastAsiaTheme="minorHAnsi" w:hAnsi="Simplified Arabic" w:cs="Simplified Arabic" w:hint="cs"/>
          <w:sz w:val="24"/>
          <w:szCs w:val="24"/>
          <w:rtl/>
        </w:rPr>
        <w:t>" لا</w:t>
      </w:r>
      <w:r w:rsidR="008F47E9" w:rsidRPr="008F47E9">
        <w:rPr>
          <w:rFonts w:ascii="Simplified Arabic" w:eastAsiaTheme="minorHAnsi" w:hAnsi="Simplified Arabic" w:cs="Simplified Arabic"/>
          <w:sz w:val="24"/>
          <w:szCs w:val="24"/>
          <w:rtl/>
        </w:rPr>
        <w:t xml:space="preserve"> يمثل انعتاقاً حقيقياً للشخصية </w:t>
      </w:r>
      <w:r w:rsidR="008F47E9">
        <w:rPr>
          <w:rFonts w:ascii="Simplified Arabic" w:eastAsiaTheme="minorHAnsi" w:hAnsi="Simplified Arabic" w:cs="Simplified Arabic" w:hint="cs"/>
          <w:sz w:val="24"/>
          <w:szCs w:val="24"/>
          <w:rtl/>
        </w:rPr>
        <w:t xml:space="preserve">النصية </w:t>
      </w:r>
      <w:r w:rsidR="008F47E9" w:rsidRPr="008F47E9">
        <w:rPr>
          <w:rFonts w:ascii="Simplified Arabic" w:eastAsiaTheme="minorHAnsi" w:hAnsi="Simplified Arabic" w:cs="Simplified Arabic"/>
          <w:sz w:val="24"/>
          <w:szCs w:val="24"/>
          <w:rtl/>
        </w:rPr>
        <w:t xml:space="preserve">من سلطة </w:t>
      </w:r>
      <w:r w:rsidR="00731FC1">
        <w:rPr>
          <w:rFonts w:ascii="Simplified Arabic" w:eastAsiaTheme="minorHAnsi" w:hAnsi="Simplified Arabic" w:cs="Simplified Arabic" w:hint="cs"/>
          <w:sz w:val="24"/>
          <w:szCs w:val="24"/>
          <w:rtl/>
        </w:rPr>
        <w:t>مؤلفتها</w:t>
      </w:r>
      <w:r w:rsidR="008F47E9" w:rsidRPr="008F47E9">
        <w:rPr>
          <w:rFonts w:ascii="Simplified Arabic" w:eastAsiaTheme="minorHAnsi" w:hAnsi="Simplified Arabic" w:cs="Simplified Arabic"/>
          <w:sz w:val="24"/>
          <w:szCs w:val="24"/>
          <w:rtl/>
        </w:rPr>
        <w:t xml:space="preserve">، </w:t>
      </w:r>
      <w:r w:rsidR="00122FF8">
        <w:rPr>
          <w:rFonts w:ascii="Simplified Arabic" w:eastAsiaTheme="minorHAnsi" w:hAnsi="Simplified Arabic" w:cs="Simplified Arabic" w:hint="cs"/>
          <w:sz w:val="24"/>
          <w:szCs w:val="24"/>
          <w:rtl/>
        </w:rPr>
        <w:t>بل</w:t>
      </w:r>
      <w:r w:rsidR="008E6FCD">
        <w:rPr>
          <w:rFonts w:ascii="Simplified Arabic" w:eastAsiaTheme="minorHAnsi" w:hAnsi="Simplified Arabic" w:cs="Simplified Arabic" w:hint="cs"/>
          <w:sz w:val="24"/>
          <w:szCs w:val="24"/>
          <w:rtl/>
        </w:rPr>
        <w:t xml:space="preserve"> يجسد</w:t>
      </w:r>
      <w:r w:rsidR="008F47E9" w:rsidRPr="008F47E9">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تقنية</w:t>
      </w:r>
      <w:r w:rsidR="008F47E9">
        <w:rPr>
          <w:rFonts w:ascii="Simplified Arabic" w:eastAsiaTheme="minorHAnsi" w:hAnsi="Simplified Arabic" w:cs="Simplified Arabic"/>
          <w:sz w:val="24"/>
          <w:szCs w:val="24"/>
          <w:rtl/>
        </w:rPr>
        <w:t xml:space="preserve"> </w:t>
      </w:r>
      <w:proofErr w:type="spellStart"/>
      <w:r w:rsidR="008F47E9">
        <w:rPr>
          <w:rFonts w:ascii="Simplified Arabic" w:eastAsiaTheme="minorHAnsi" w:hAnsi="Simplified Arabic" w:cs="Simplified Arabic"/>
          <w:sz w:val="24"/>
          <w:szCs w:val="24"/>
          <w:rtl/>
        </w:rPr>
        <w:t>ميتاسردي</w:t>
      </w:r>
      <w:r w:rsidR="008F47E9">
        <w:rPr>
          <w:rFonts w:ascii="Simplified Arabic" w:eastAsiaTheme="minorHAnsi" w:hAnsi="Simplified Arabic" w:cs="Simplified Arabic" w:hint="cs"/>
          <w:sz w:val="24"/>
          <w:szCs w:val="24"/>
          <w:rtl/>
        </w:rPr>
        <w:t>ة</w:t>
      </w:r>
      <w:proofErr w:type="spellEnd"/>
      <w:r w:rsidR="008F47E9" w:rsidRPr="008F47E9">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تسخرها الكاتبة</w:t>
      </w:r>
      <w:r w:rsidR="008F47E9" w:rsidRPr="008F47E9">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ل</w:t>
      </w:r>
      <w:r w:rsidR="008F47E9" w:rsidRPr="008F47E9">
        <w:rPr>
          <w:rFonts w:ascii="Simplified Arabic" w:eastAsiaTheme="minorHAnsi" w:hAnsi="Simplified Arabic" w:cs="Simplified Arabic"/>
          <w:sz w:val="24"/>
          <w:szCs w:val="24"/>
          <w:rtl/>
        </w:rPr>
        <w:t>ت</w:t>
      </w:r>
      <w:r w:rsidR="008F47E9">
        <w:rPr>
          <w:rFonts w:ascii="Simplified Arabic" w:eastAsiaTheme="minorHAnsi" w:hAnsi="Simplified Arabic" w:cs="Simplified Arabic"/>
          <w:sz w:val="24"/>
          <w:szCs w:val="24"/>
          <w:rtl/>
        </w:rPr>
        <w:t>فكيك سلطتها وكشف آليات اشتغالها</w:t>
      </w:r>
      <w:r w:rsidR="008F47E9">
        <w:rPr>
          <w:rFonts w:ascii="Simplified Arabic" w:eastAsiaTheme="minorHAnsi" w:hAnsi="Simplified Arabic" w:cs="Simplified Arabic" w:hint="cs"/>
          <w:sz w:val="24"/>
          <w:szCs w:val="24"/>
          <w:rtl/>
        </w:rPr>
        <w:t xml:space="preserve">، </w:t>
      </w:r>
      <w:r w:rsidRPr="00246B1C">
        <w:rPr>
          <w:rFonts w:ascii="Simplified Arabic" w:eastAsiaTheme="minorHAnsi" w:hAnsi="Simplified Arabic" w:cs="Simplified Arabic"/>
          <w:sz w:val="24"/>
          <w:szCs w:val="24"/>
          <w:rtl/>
        </w:rPr>
        <w:t xml:space="preserve">وهذا ما </w:t>
      </w:r>
      <w:r w:rsidR="001679EC">
        <w:rPr>
          <w:rFonts w:ascii="Simplified Arabic" w:eastAsiaTheme="minorHAnsi" w:hAnsi="Simplified Arabic" w:cs="Simplified Arabic" w:hint="cs"/>
          <w:sz w:val="24"/>
          <w:szCs w:val="24"/>
          <w:rtl/>
        </w:rPr>
        <w:t>يظهر</w:t>
      </w:r>
      <w:r w:rsidRPr="00246B1C">
        <w:rPr>
          <w:rFonts w:ascii="Simplified Arabic" w:eastAsiaTheme="minorHAnsi" w:hAnsi="Simplified Arabic" w:cs="Simplified Arabic"/>
          <w:sz w:val="24"/>
          <w:szCs w:val="24"/>
          <w:rtl/>
        </w:rPr>
        <w:t xml:space="preserve"> في المشهد الذي تُحاكم فيه </w:t>
      </w:r>
      <w:r w:rsidR="008F47E9">
        <w:rPr>
          <w:rFonts w:ascii="Simplified Arabic" w:eastAsiaTheme="minorHAnsi" w:hAnsi="Simplified Arabic" w:cs="Simplified Arabic" w:hint="cs"/>
          <w:sz w:val="24"/>
          <w:szCs w:val="24"/>
          <w:rtl/>
        </w:rPr>
        <w:t>الكاتبة</w:t>
      </w:r>
      <w:r w:rsidRPr="00246B1C">
        <w:rPr>
          <w:rFonts w:ascii="Simplified Arabic" w:eastAsiaTheme="minorHAnsi" w:hAnsi="Simplified Arabic" w:cs="Simplified Arabic"/>
          <w:sz w:val="24"/>
          <w:szCs w:val="24"/>
          <w:rtl/>
        </w:rPr>
        <w:t xml:space="preserve"> من قبل " كاظم" عن المصير الذي رسمته له ولوالدته</w:t>
      </w:r>
      <w:r w:rsidR="001679EC">
        <w:rPr>
          <w:rFonts w:ascii="Simplified Arabic" w:eastAsiaTheme="minorHAnsi" w:hAnsi="Simplified Arabic" w:cs="Simplified Arabic" w:hint="cs"/>
          <w:sz w:val="24"/>
          <w:szCs w:val="24"/>
          <w:rtl/>
        </w:rPr>
        <w:t xml:space="preserve">" وفية" </w:t>
      </w:r>
      <w:r w:rsidRPr="00246B1C">
        <w:rPr>
          <w:rFonts w:ascii="Simplified Arabic" w:eastAsiaTheme="minorHAnsi" w:hAnsi="Simplified Arabic" w:cs="Simplified Arabic"/>
          <w:sz w:val="24"/>
          <w:szCs w:val="24"/>
          <w:rtl/>
        </w:rPr>
        <w:t xml:space="preserve"> قائلاً: </w:t>
      </w:r>
      <w:r w:rsidR="00F262E0" w:rsidRPr="00F262E0">
        <w:rPr>
          <w:rFonts w:ascii="Simplified Arabic" w:eastAsiaTheme="minorHAnsi" w:hAnsi="Simplified Arabic" w:cs="Simplified Arabic"/>
          <w:b/>
          <w:bCs/>
          <w:sz w:val="24"/>
          <w:szCs w:val="24"/>
          <w:rtl/>
        </w:rPr>
        <w:t>:«</w:t>
      </w:r>
      <w:r w:rsidRPr="00246B1C">
        <w:rPr>
          <w:rFonts w:ascii="Simplified Arabic" w:eastAsiaTheme="minorHAnsi" w:hAnsi="Simplified Arabic" w:cs="Simplified Arabic"/>
          <w:b/>
          <w:bCs/>
          <w:sz w:val="24"/>
          <w:szCs w:val="24"/>
          <w:rtl/>
        </w:rPr>
        <w:t xml:space="preserve">انظروا إليها يا سادة، بلا دم وإحساسها ميت، فلا ينتظر أحد منكم مواساتها أو شفقتها عليه، هي </w:t>
      </w:r>
      <w:r w:rsidRPr="00246B1C">
        <w:rPr>
          <w:rFonts w:ascii="Simplified Arabic" w:eastAsiaTheme="minorHAnsi" w:hAnsi="Simplified Arabic" w:cs="Simplified Arabic"/>
          <w:b/>
          <w:bCs/>
          <w:sz w:val="24"/>
          <w:szCs w:val="24"/>
          <w:rtl/>
        </w:rPr>
        <w:lastRenderedPageBreak/>
        <w:t xml:space="preserve">إنسانة عديمة الضمير، لم يكفها ما لقيناه في عتمة الزنزانة حتى ألقت بنا إلى </w:t>
      </w:r>
      <w:r w:rsidR="00FB57B0">
        <w:rPr>
          <w:rFonts w:ascii="Simplified Arabic" w:eastAsiaTheme="minorHAnsi" w:hAnsi="Simplified Arabic" w:cs="Simplified Arabic"/>
          <w:b/>
          <w:bCs/>
          <w:sz w:val="24"/>
          <w:szCs w:val="24"/>
          <w:rtl/>
        </w:rPr>
        <w:t>فم الصحراء وذئابها والأدهى أن ذ</w:t>
      </w:r>
      <w:r w:rsidR="00FB57B0">
        <w:rPr>
          <w:rFonts w:ascii="Simplified Arabic" w:eastAsiaTheme="minorHAnsi" w:hAnsi="Simplified Arabic" w:cs="Simplified Arabic" w:hint="cs"/>
          <w:b/>
          <w:bCs/>
          <w:sz w:val="24"/>
          <w:szCs w:val="24"/>
          <w:rtl/>
        </w:rPr>
        <w:t>ئ</w:t>
      </w:r>
      <w:r w:rsidRPr="00246B1C">
        <w:rPr>
          <w:rFonts w:ascii="Simplified Arabic" w:eastAsiaTheme="minorHAnsi" w:hAnsi="Simplified Arabic" w:cs="Simplified Arabic"/>
          <w:b/>
          <w:bCs/>
          <w:sz w:val="24"/>
          <w:szCs w:val="24"/>
          <w:rtl/>
        </w:rPr>
        <w:t xml:space="preserve">باً بشرياً تلقفنا قبلهم، وسعى بكل ما أوتي من حيلة إلى سجننا في زنزانة أخرى بنافذة بانت من خلف زجاجها المغبر في ظهيرة عابرة طرف ملابسه الداخلية البيضاء، هل عرفتم يا سادة ثمن صمته على هاربين من سجن نكَرة السلمان؟ الثمن الذي مزق حياتي وأهان رجولتي وأنا في كل مرة أشم رائحة عطره الكريهة عالقة في غرفتنا، طافية على وسادة </w:t>
      </w:r>
      <w:proofErr w:type="gramStart"/>
      <w:r w:rsidRPr="00246B1C">
        <w:rPr>
          <w:rFonts w:ascii="Simplified Arabic" w:eastAsiaTheme="minorHAnsi" w:hAnsi="Simplified Arabic" w:cs="Simplified Arabic"/>
          <w:b/>
          <w:bCs/>
          <w:sz w:val="24"/>
          <w:szCs w:val="24"/>
          <w:rtl/>
        </w:rPr>
        <w:t>والدتي</w:t>
      </w:r>
      <w:r w:rsidR="00E65C24">
        <w:rPr>
          <w:rFonts w:ascii="Simplified Arabic" w:eastAsiaTheme="minorHAnsi" w:hAnsi="Simplified Arabic" w:cs="Simplified Arabic"/>
          <w:b/>
          <w:bCs/>
          <w:sz w:val="24"/>
          <w:szCs w:val="24"/>
          <w:rtl/>
        </w:rPr>
        <w:t>»</w:t>
      </w:r>
      <w:r w:rsidR="00EB35F5">
        <w:rPr>
          <w:rFonts w:ascii="Simplified Arabic" w:eastAsiaTheme="minorHAnsi" w:hAnsi="Simplified Arabic" w:cs="Simplified Arabic"/>
          <w:b/>
          <w:bCs/>
          <w:sz w:val="24"/>
          <w:szCs w:val="24"/>
          <w:rtl/>
        </w:rPr>
        <w:t>(</w:t>
      </w:r>
      <w:proofErr w:type="spellStart"/>
      <w:proofErr w:type="gramEnd"/>
      <w:r w:rsidR="00EB35F5">
        <w:rPr>
          <w:rFonts w:ascii="Simplified Arabic" w:eastAsiaTheme="minorHAnsi" w:hAnsi="Simplified Arabic" w:cs="Simplified Arabic"/>
          <w:b/>
          <w:bCs/>
          <w:sz w:val="24"/>
          <w:szCs w:val="24"/>
          <w:rtl/>
        </w:rPr>
        <w:t>الابرو</w:t>
      </w:r>
      <w:proofErr w:type="spellEnd"/>
      <w:r w:rsidR="00EB35F5">
        <w:rPr>
          <w:rFonts w:ascii="Simplified Arabic" w:eastAsiaTheme="minorHAnsi" w:hAnsi="Simplified Arabic" w:cs="Simplified Arabic"/>
          <w:b/>
          <w:bCs/>
          <w:sz w:val="24"/>
          <w:szCs w:val="24"/>
          <w:rtl/>
        </w:rPr>
        <w:t>، ص 143).</w:t>
      </w:r>
      <w:r w:rsidR="008F47E9">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 xml:space="preserve">إن </w:t>
      </w:r>
      <w:r w:rsidR="00FB5ECF" w:rsidRPr="00FB5ECF">
        <w:rPr>
          <w:rFonts w:ascii="Simplified Arabic" w:eastAsiaTheme="minorHAnsi" w:hAnsi="Simplified Arabic" w:cs="Simplified Arabic"/>
          <w:sz w:val="24"/>
          <w:szCs w:val="24"/>
          <w:rtl/>
        </w:rPr>
        <w:t xml:space="preserve">الشخصية المحتجة ليست سوى بناء تخييلي </w:t>
      </w:r>
      <w:r w:rsidR="008F47E9">
        <w:rPr>
          <w:rFonts w:ascii="Simplified Arabic" w:eastAsiaTheme="minorHAnsi" w:hAnsi="Simplified Arabic" w:cs="Simplified Arabic" w:hint="cs"/>
          <w:sz w:val="24"/>
          <w:szCs w:val="24"/>
          <w:rtl/>
        </w:rPr>
        <w:t>صنعته</w:t>
      </w:r>
      <w:r w:rsidR="00FB5ECF" w:rsidRPr="00FB5ECF">
        <w:rPr>
          <w:rFonts w:ascii="Simplified Arabic" w:eastAsiaTheme="minorHAnsi" w:hAnsi="Simplified Arabic" w:cs="Simplified Arabic"/>
          <w:sz w:val="24"/>
          <w:szCs w:val="24"/>
          <w:rtl/>
        </w:rPr>
        <w:t xml:space="preserve"> </w:t>
      </w:r>
      <w:r w:rsidR="008F47E9">
        <w:rPr>
          <w:rFonts w:ascii="Simplified Arabic" w:eastAsiaTheme="minorHAnsi" w:hAnsi="Simplified Arabic" w:cs="Simplified Arabic" w:hint="cs"/>
          <w:sz w:val="24"/>
          <w:szCs w:val="24"/>
          <w:rtl/>
        </w:rPr>
        <w:t>الكاتبة</w:t>
      </w:r>
      <w:r w:rsidR="00FB5ECF" w:rsidRPr="00FB5ECF">
        <w:rPr>
          <w:rFonts w:ascii="Simplified Arabic" w:eastAsiaTheme="minorHAnsi" w:hAnsi="Simplified Arabic" w:cs="Simplified Arabic"/>
          <w:sz w:val="24"/>
          <w:szCs w:val="24"/>
          <w:rtl/>
        </w:rPr>
        <w:t xml:space="preserve"> نفسها، الأمر الذي يجعل </w:t>
      </w:r>
      <w:r w:rsidR="008F47E9">
        <w:rPr>
          <w:rFonts w:ascii="Simplified Arabic" w:eastAsiaTheme="minorHAnsi" w:hAnsi="Simplified Arabic" w:cs="Simplified Arabic" w:hint="cs"/>
          <w:sz w:val="24"/>
          <w:szCs w:val="24"/>
          <w:rtl/>
        </w:rPr>
        <w:t>المساءلة</w:t>
      </w:r>
      <w:r w:rsidR="00FB5ECF" w:rsidRPr="00FB5ECF">
        <w:rPr>
          <w:rFonts w:ascii="Simplified Arabic" w:eastAsiaTheme="minorHAnsi" w:hAnsi="Simplified Arabic" w:cs="Simplified Arabic"/>
          <w:sz w:val="24"/>
          <w:szCs w:val="24"/>
          <w:rtl/>
        </w:rPr>
        <w:t xml:space="preserve"> فعلاً مكتوباً داخل </w:t>
      </w:r>
      <w:r w:rsidR="001679EC">
        <w:rPr>
          <w:rFonts w:ascii="Simplified Arabic" w:eastAsiaTheme="minorHAnsi" w:hAnsi="Simplified Arabic" w:cs="Simplified Arabic"/>
          <w:sz w:val="24"/>
          <w:szCs w:val="24"/>
          <w:rtl/>
        </w:rPr>
        <w:t xml:space="preserve">حدود السلطة التي </w:t>
      </w:r>
      <w:r w:rsidR="0088209F">
        <w:rPr>
          <w:rFonts w:ascii="Simplified Arabic" w:eastAsiaTheme="minorHAnsi" w:hAnsi="Simplified Arabic" w:cs="Simplified Arabic" w:hint="cs"/>
          <w:sz w:val="24"/>
          <w:szCs w:val="24"/>
          <w:rtl/>
        </w:rPr>
        <w:t>ت</w:t>
      </w:r>
      <w:r w:rsidR="00CD2F3D">
        <w:rPr>
          <w:rFonts w:ascii="Simplified Arabic" w:eastAsiaTheme="minorHAnsi" w:hAnsi="Simplified Arabic" w:cs="Simplified Arabic"/>
          <w:sz w:val="24"/>
          <w:szCs w:val="24"/>
          <w:rtl/>
        </w:rPr>
        <w:t>د</w:t>
      </w:r>
      <w:r w:rsidR="008F47E9">
        <w:rPr>
          <w:rFonts w:ascii="Simplified Arabic" w:eastAsiaTheme="minorHAnsi" w:hAnsi="Simplified Arabic" w:cs="Simplified Arabic"/>
          <w:sz w:val="24"/>
          <w:szCs w:val="24"/>
          <w:rtl/>
        </w:rPr>
        <w:t>عي مناهضتها</w:t>
      </w:r>
      <w:r w:rsidR="008F47E9">
        <w:rPr>
          <w:rFonts w:ascii="Simplified Arabic" w:eastAsiaTheme="minorHAnsi" w:hAnsi="Simplified Arabic" w:cs="Simplified Arabic" w:hint="cs"/>
          <w:sz w:val="24"/>
          <w:szCs w:val="24"/>
          <w:rtl/>
        </w:rPr>
        <w:t>،</w:t>
      </w:r>
      <w:r w:rsidR="001679EC">
        <w:rPr>
          <w:rFonts w:ascii="Simplified Arabic" w:eastAsiaTheme="minorHAnsi" w:hAnsi="Simplified Arabic" w:cs="Simplified Arabic"/>
          <w:sz w:val="24"/>
          <w:szCs w:val="24"/>
          <w:rtl/>
        </w:rPr>
        <w:t xml:space="preserve"> و</w:t>
      </w:r>
      <w:r w:rsidR="001679EC">
        <w:rPr>
          <w:rFonts w:ascii="Simplified Arabic" w:eastAsiaTheme="minorHAnsi" w:hAnsi="Simplified Arabic" w:cs="Simplified Arabic" w:hint="cs"/>
          <w:sz w:val="24"/>
          <w:szCs w:val="24"/>
          <w:rtl/>
        </w:rPr>
        <w:t xml:space="preserve">عليه </w:t>
      </w:r>
      <w:r w:rsidR="008F47E9">
        <w:rPr>
          <w:rFonts w:ascii="Simplified Arabic" w:eastAsiaTheme="minorHAnsi" w:hAnsi="Simplified Arabic" w:cs="Simplified Arabic" w:hint="cs"/>
          <w:sz w:val="24"/>
          <w:szCs w:val="24"/>
          <w:rtl/>
        </w:rPr>
        <w:t>يكون</w:t>
      </w:r>
      <w:r w:rsidR="00FB5ECF" w:rsidRPr="00FB5ECF">
        <w:rPr>
          <w:rFonts w:ascii="Simplified Arabic" w:eastAsiaTheme="minorHAnsi" w:hAnsi="Simplified Arabic" w:cs="Simplified Arabic"/>
          <w:sz w:val="24"/>
          <w:szCs w:val="24"/>
          <w:rtl/>
        </w:rPr>
        <w:t xml:space="preserve"> الاحتجاج وسيلة </w:t>
      </w:r>
      <w:r w:rsidR="008F47E9">
        <w:rPr>
          <w:rFonts w:ascii="Simplified Arabic" w:eastAsiaTheme="minorHAnsi" w:hAnsi="Simplified Arabic" w:cs="Simplified Arabic" w:hint="cs"/>
          <w:sz w:val="24"/>
          <w:szCs w:val="24"/>
          <w:rtl/>
        </w:rPr>
        <w:t>لإظهار</w:t>
      </w:r>
      <w:r w:rsidR="00FB5ECF" w:rsidRPr="00FB5ECF">
        <w:rPr>
          <w:rFonts w:ascii="Simplified Arabic" w:eastAsiaTheme="minorHAnsi" w:hAnsi="Simplified Arabic" w:cs="Simplified Arabic"/>
          <w:sz w:val="24"/>
          <w:szCs w:val="24"/>
          <w:rtl/>
        </w:rPr>
        <w:t xml:space="preserve"> الوعي الذاتي بالنص، وتحويل </w:t>
      </w:r>
      <w:r w:rsidR="008F47E9">
        <w:rPr>
          <w:rFonts w:ascii="Simplified Arabic" w:eastAsiaTheme="minorHAnsi" w:hAnsi="Simplified Arabic" w:cs="Simplified Arabic" w:hint="cs"/>
          <w:sz w:val="24"/>
          <w:szCs w:val="24"/>
          <w:rtl/>
        </w:rPr>
        <w:t>الكاتبة</w:t>
      </w:r>
      <w:r w:rsidR="00FB5ECF" w:rsidRPr="00FB5ECF">
        <w:rPr>
          <w:rFonts w:ascii="Simplified Arabic" w:eastAsiaTheme="minorHAnsi" w:hAnsi="Simplified Arabic" w:cs="Simplified Arabic"/>
          <w:sz w:val="24"/>
          <w:szCs w:val="24"/>
          <w:rtl/>
        </w:rPr>
        <w:t xml:space="preserve"> من سلطة خفية </w:t>
      </w:r>
      <w:r w:rsidR="008F47E9">
        <w:rPr>
          <w:rFonts w:ascii="Simplified Arabic" w:eastAsiaTheme="minorHAnsi" w:hAnsi="Simplified Arabic" w:cs="Simplified Arabic" w:hint="cs"/>
          <w:sz w:val="24"/>
          <w:szCs w:val="24"/>
          <w:rtl/>
        </w:rPr>
        <w:t>ترسم</w:t>
      </w:r>
      <w:r w:rsidR="00FB5ECF" w:rsidRPr="00FB5ECF">
        <w:rPr>
          <w:rFonts w:ascii="Simplified Arabic" w:eastAsiaTheme="minorHAnsi" w:hAnsi="Simplified Arabic" w:cs="Simplified Arabic"/>
          <w:sz w:val="24"/>
          <w:szCs w:val="24"/>
          <w:rtl/>
        </w:rPr>
        <w:t xml:space="preserve"> الأحداث إلى موضوع للنقد والمساءلة داخل المتن السردي ذا</w:t>
      </w:r>
      <w:r w:rsidR="00FB5ECF">
        <w:rPr>
          <w:rFonts w:ascii="Simplified Arabic" w:eastAsiaTheme="minorHAnsi" w:hAnsi="Simplified Arabic" w:cs="Simplified Arabic" w:hint="cs"/>
          <w:sz w:val="24"/>
          <w:szCs w:val="24"/>
          <w:rtl/>
        </w:rPr>
        <w:t>ته</w:t>
      </w:r>
      <w:r w:rsidR="008F47E9">
        <w:rPr>
          <w:rFonts w:ascii="Simplified Arabic" w:eastAsiaTheme="minorHAnsi" w:hAnsi="Simplified Arabic" w:cs="Simplified Arabic" w:hint="cs"/>
          <w:sz w:val="24"/>
          <w:szCs w:val="24"/>
          <w:rtl/>
        </w:rPr>
        <w:t>.</w:t>
      </w:r>
    </w:p>
    <w:p w14:paraId="603609DA" w14:textId="1AC258CF" w:rsidR="00F77E69" w:rsidRDefault="00246B1C" w:rsidP="00972D03">
      <w:pPr>
        <w:jc w:val="lowKashida"/>
        <w:rPr>
          <w:rFonts w:ascii="Simplified Arabic" w:eastAsiaTheme="minorHAnsi" w:hAnsi="Simplified Arabic" w:cs="Simplified Arabic"/>
          <w:sz w:val="24"/>
          <w:szCs w:val="24"/>
          <w:rtl/>
        </w:rPr>
      </w:pPr>
      <w:r w:rsidRPr="00246B1C">
        <w:rPr>
          <w:rFonts w:ascii="Simplified Arabic" w:eastAsiaTheme="minorHAnsi" w:hAnsi="Simplified Arabic" w:cs="Simplified Arabic"/>
          <w:sz w:val="24"/>
          <w:szCs w:val="24"/>
          <w:rtl/>
        </w:rPr>
        <w:t xml:space="preserve">تتخذ تقنية الميتا سرد مساراً آخر في الرواية المدروسة، حيث تُسرق أفكار الكاتبة قبل أن تُدون على الورق، من قبل أشد الشخصيات حقداً </w:t>
      </w:r>
      <w:proofErr w:type="gramStart"/>
      <w:r w:rsidRPr="00246B1C">
        <w:rPr>
          <w:rFonts w:ascii="Simplified Arabic" w:eastAsiaTheme="minorHAnsi" w:hAnsi="Simplified Arabic" w:cs="Simplified Arabic"/>
          <w:sz w:val="24"/>
          <w:szCs w:val="24"/>
          <w:rtl/>
        </w:rPr>
        <w:t>لها ،وهو</w:t>
      </w:r>
      <w:proofErr w:type="gramEnd"/>
      <w:r w:rsidRPr="00246B1C">
        <w:rPr>
          <w:rFonts w:ascii="Simplified Arabic" w:eastAsiaTheme="minorHAnsi" w:hAnsi="Simplified Arabic" w:cs="Simplified Arabic"/>
          <w:sz w:val="24"/>
          <w:szCs w:val="24"/>
          <w:rtl/>
        </w:rPr>
        <w:t>" راغب الساير" الذي قدم من المجموعة القصصية " وجوه معتمة" نحو منصة القضاء</w:t>
      </w:r>
      <w:r w:rsidR="000614ED">
        <w:rPr>
          <w:rFonts w:ascii="Simplified Arabic" w:eastAsiaTheme="minorHAnsi" w:hAnsi="Simplified Arabic" w:cs="Simplified Arabic" w:hint="cs"/>
          <w:b/>
          <w:bCs/>
          <w:sz w:val="24"/>
          <w:szCs w:val="24"/>
          <w:rtl/>
        </w:rPr>
        <w:t xml:space="preserve"> </w:t>
      </w:r>
      <w:r w:rsidR="00F262E0" w:rsidRPr="00F262E0">
        <w:rPr>
          <w:rFonts w:ascii="Simplified Arabic" w:eastAsiaTheme="minorHAnsi" w:hAnsi="Simplified Arabic" w:cs="Simplified Arabic"/>
          <w:b/>
          <w:bCs/>
          <w:sz w:val="24"/>
          <w:szCs w:val="24"/>
          <w:rtl/>
        </w:rPr>
        <w:t>«</w:t>
      </w:r>
      <w:r w:rsidRPr="00246B1C">
        <w:rPr>
          <w:rFonts w:ascii="Simplified Arabic" w:eastAsiaTheme="minorHAnsi" w:hAnsi="Simplified Arabic" w:cs="Simplified Arabic"/>
          <w:b/>
          <w:bCs/>
          <w:sz w:val="24"/>
          <w:szCs w:val="24"/>
          <w:rtl/>
        </w:rPr>
        <w:t xml:space="preserve">ملقياً نظراته المتوجسة نحو الكاتبة  التي انتابتها رعدة سرت في أطرافها مصدومة: أهذا أنت أيها السارق؟ ما الذي أتى بك إلى هنا أنت </w:t>
      </w:r>
      <w:proofErr w:type="gramStart"/>
      <w:r w:rsidRPr="00246B1C">
        <w:rPr>
          <w:rFonts w:ascii="Simplified Arabic" w:eastAsiaTheme="minorHAnsi" w:hAnsi="Simplified Arabic" w:cs="Simplified Arabic"/>
          <w:b/>
          <w:bCs/>
          <w:sz w:val="24"/>
          <w:szCs w:val="24"/>
          <w:rtl/>
        </w:rPr>
        <w:t>الآخر ؟!</w:t>
      </w:r>
      <w:proofErr w:type="gramEnd"/>
      <w:r w:rsidRPr="00246B1C">
        <w:rPr>
          <w:rFonts w:ascii="Simplified Arabic" w:eastAsiaTheme="minorHAnsi" w:hAnsi="Simplified Arabic" w:cs="Simplified Arabic"/>
          <w:b/>
          <w:bCs/>
          <w:sz w:val="24"/>
          <w:szCs w:val="24"/>
          <w:rtl/>
        </w:rPr>
        <w:t xml:space="preserve"> ألم يكفك سرقة نصوصي؟! لاحت ابتسامة باهتة على طرف فمه،... نعم أنا هو راغب الساير "السيد كَري"... لم آتِ اليوم هنا كي أعرض شكواي ساخطاً من قسوتك وظلمك كما الجميع، أنا يا سيدتي الكاتبة قد اقتصصت بعض حقي منك في نسخ كل شاردة وواردة تحط على عقلك، تفضلي أنظري، وسلمها مسودة أوراق تحمل صفحتها الأولى اسم "محاكمة نادية </w:t>
      </w:r>
      <w:proofErr w:type="spellStart"/>
      <w:r w:rsidRPr="00246B1C">
        <w:rPr>
          <w:rFonts w:ascii="Simplified Arabic" w:eastAsiaTheme="minorHAnsi" w:hAnsi="Simplified Arabic" w:cs="Simplified Arabic"/>
          <w:b/>
          <w:bCs/>
          <w:sz w:val="24"/>
          <w:szCs w:val="24"/>
          <w:rtl/>
        </w:rPr>
        <w:t>الابرو</w:t>
      </w:r>
      <w:proofErr w:type="spellEnd"/>
      <w:r w:rsidRPr="00246B1C">
        <w:rPr>
          <w:rFonts w:ascii="Simplified Arabic" w:eastAsiaTheme="minorHAnsi" w:hAnsi="Simplified Arabic" w:cs="Simplified Arabic"/>
          <w:b/>
          <w:bCs/>
          <w:sz w:val="24"/>
          <w:szCs w:val="24"/>
          <w:rtl/>
        </w:rPr>
        <w:t>" ... ستصلين فيها إلى هذا المكان مع فارق مهم أني أنا من بلور التفاصيل وألب الجميع هنا للانتقام منك...</w:t>
      </w:r>
      <w:r w:rsidR="00EB35F5" w:rsidRPr="00EB35F5">
        <w:rPr>
          <w:rtl/>
        </w:rPr>
        <w:t xml:space="preserve"> </w:t>
      </w:r>
      <w:r w:rsidR="00A31A45">
        <w:rPr>
          <w:rFonts w:ascii="Simplified Arabic" w:eastAsiaTheme="minorHAnsi" w:hAnsi="Simplified Arabic" w:cs="Simplified Arabic"/>
          <w:b/>
          <w:bCs/>
          <w:sz w:val="24"/>
          <w:szCs w:val="24"/>
          <w:rtl/>
        </w:rPr>
        <w:t>»</w:t>
      </w:r>
      <w:r w:rsidR="00633DCE">
        <w:rPr>
          <w:rFonts w:ascii="Simplified Arabic" w:eastAsiaTheme="minorHAnsi" w:hAnsi="Simplified Arabic" w:cs="Simplified Arabic"/>
          <w:b/>
          <w:bCs/>
          <w:sz w:val="24"/>
          <w:szCs w:val="24"/>
          <w:rtl/>
        </w:rPr>
        <w:t>(</w:t>
      </w:r>
      <w:proofErr w:type="spellStart"/>
      <w:r w:rsidR="00633DCE">
        <w:rPr>
          <w:rFonts w:ascii="Simplified Arabic" w:eastAsiaTheme="minorHAnsi" w:hAnsi="Simplified Arabic" w:cs="Simplified Arabic"/>
          <w:b/>
          <w:bCs/>
          <w:sz w:val="24"/>
          <w:szCs w:val="24"/>
          <w:rtl/>
        </w:rPr>
        <w:t>الابرو</w:t>
      </w:r>
      <w:proofErr w:type="spellEnd"/>
      <w:r w:rsidR="00633DCE">
        <w:rPr>
          <w:rFonts w:ascii="Simplified Arabic" w:eastAsiaTheme="minorHAnsi" w:hAnsi="Simplified Arabic" w:cs="Simplified Arabic"/>
          <w:b/>
          <w:bCs/>
          <w:sz w:val="24"/>
          <w:szCs w:val="24"/>
          <w:rtl/>
        </w:rPr>
        <w:t>، ص 187، 195)</w:t>
      </w:r>
      <w:r w:rsidR="00633DCE">
        <w:rPr>
          <w:rFonts w:ascii="Simplified Arabic" w:eastAsiaTheme="minorHAnsi" w:hAnsi="Simplified Arabic" w:cs="Simplified Arabic" w:hint="cs"/>
          <w:b/>
          <w:bCs/>
          <w:sz w:val="24"/>
          <w:szCs w:val="24"/>
          <w:rtl/>
        </w:rPr>
        <w:t xml:space="preserve"> </w:t>
      </w:r>
      <w:r w:rsidR="00633DCE" w:rsidRPr="00633DCE">
        <w:rPr>
          <w:rFonts w:ascii="Simplified Arabic" w:eastAsiaTheme="minorHAnsi" w:hAnsi="Simplified Arabic" w:cs="Simplified Arabic" w:hint="cs"/>
          <w:sz w:val="24"/>
          <w:szCs w:val="24"/>
          <w:rtl/>
        </w:rPr>
        <w:t xml:space="preserve">يستند هذا المقطع إلى مفارقة </w:t>
      </w:r>
      <w:proofErr w:type="spellStart"/>
      <w:r w:rsidR="00633DCE" w:rsidRPr="00633DCE">
        <w:rPr>
          <w:rFonts w:ascii="Simplified Arabic" w:eastAsiaTheme="minorHAnsi" w:hAnsi="Simplified Arabic" w:cs="Simplified Arabic" w:hint="cs"/>
          <w:sz w:val="24"/>
          <w:szCs w:val="24"/>
          <w:rtl/>
        </w:rPr>
        <w:t>ميتاسردية</w:t>
      </w:r>
      <w:proofErr w:type="spellEnd"/>
      <w:r w:rsidR="00633DCE" w:rsidRPr="00633DCE">
        <w:rPr>
          <w:rFonts w:ascii="Simplified Arabic" w:eastAsiaTheme="minorHAnsi" w:hAnsi="Simplified Arabic" w:cs="Simplified Arabic" w:hint="cs"/>
          <w:sz w:val="24"/>
          <w:szCs w:val="24"/>
          <w:rtl/>
        </w:rPr>
        <w:t xml:space="preserve"> </w:t>
      </w:r>
      <w:r w:rsidR="00633DCE">
        <w:rPr>
          <w:rFonts w:ascii="Simplified Arabic" w:eastAsiaTheme="minorHAnsi" w:hAnsi="Simplified Arabic" w:cs="Simplified Arabic" w:hint="cs"/>
          <w:sz w:val="24"/>
          <w:szCs w:val="24"/>
          <w:rtl/>
        </w:rPr>
        <w:t xml:space="preserve">تُظهر أن </w:t>
      </w:r>
      <w:r w:rsidR="00A31A45" w:rsidRPr="00A31A45">
        <w:rPr>
          <w:rFonts w:ascii="Simplified Arabic" w:eastAsiaTheme="minorHAnsi" w:hAnsi="Simplified Arabic" w:cs="Simplified Arabic"/>
          <w:sz w:val="24"/>
          <w:szCs w:val="24"/>
          <w:rtl/>
        </w:rPr>
        <w:t xml:space="preserve">شخصية </w:t>
      </w:r>
      <w:r w:rsidR="00474443">
        <w:rPr>
          <w:rFonts w:ascii="Simplified Arabic" w:eastAsiaTheme="minorHAnsi" w:hAnsi="Simplified Arabic" w:cs="Simplified Arabic" w:hint="cs"/>
          <w:sz w:val="24"/>
          <w:szCs w:val="24"/>
          <w:rtl/>
        </w:rPr>
        <w:t>" راغب" ل</w:t>
      </w:r>
      <w:r w:rsidR="00A31A45" w:rsidRPr="00A31A45">
        <w:rPr>
          <w:rFonts w:ascii="Simplified Arabic" w:eastAsiaTheme="minorHAnsi" w:hAnsi="Simplified Arabic" w:cs="Simplified Arabic"/>
          <w:sz w:val="24"/>
          <w:szCs w:val="24"/>
          <w:rtl/>
        </w:rPr>
        <w:t>ا تملك وجودها إلا بوصفها إنتاجاً ل</w:t>
      </w:r>
      <w:r w:rsidR="00633DCE">
        <w:rPr>
          <w:rFonts w:ascii="Simplified Arabic" w:eastAsiaTheme="minorHAnsi" w:hAnsi="Simplified Arabic" w:cs="Simplified Arabic"/>
          <w:sz w:val="24"/>
          <w:szCs w:val="24"/>
          <w:rtl/>
        </w:rPr>
        <w:t>وعي المؤلفة نفسه، مما يجعل فعل</w:t>
      </w:r>
      <w:r w:rsidR="00633DCE">
        <w:rPr>
          <w:rFonts w:ascii="Simplified Arabic" w:eastAsiaTheme="minorHAnsi" w:hAnsi="Simplified Arabic" w:cs="Simplified Arabic" w:hint="cs"/>
          <w:sz w:val="24"/>
          <w:szCs w:val="24"/>
          <w:rtl/>
        </w:rPr>
        <w:t xml:space="preserve"> " </w:t>
      </w:r>
      <w:r w:rsidR="00633DCE">
        <w:rPr>
          <w:rFonts w:ascii="Simplified Arabic" w:eastAsiaTheme="minorHAnsi" w:hAnsi="Simplified Arabic" w:cs="Simplified Arabic"/>
          <w:sz w:val="24"/>
          <w:szCs w:val="24"/>
          <w:rtl/>
        </w:rPr>
        <w:t>السرقة</w:t>
      </w:r>
      <w:r w:rsidR="00633DCE">
        <w:rPr>
          <w:rFonts w:ascii="Simplified Arabic" w:eastAsiaTheme="minorHAnsi" w:hAnsi="Simplified Arabic" w:cs="Simplified Arabic" w:hint="cs"/>
          <w:sz w:val="24"/>
          <w:szCs w:val="24"/>
          <w:rtl/>
        </w:rPr>
        <w:t>"</w:t>
      </w:r>
      <w:r w:rsidR="00A31A45" w:rsidRPr="00A31A45">
        <w:rPr>
          <w:rFonts w:ascii="Simplified Arabic" w:eastAsiaTheme="minorHAnsi" w:hAnsi="Simplified Arabic" w:cs="Simplified Arabic"/>
          <w:sz w:val="24"/>
          <w:szCs w:val="24"/>
          <w:rtl/>
        </w:rPr>
        <w:t xml:space="preserve"> جزءاً من لعبة سردية تعيد مساءلة حدود ا</w:t>
      </w:r>
      <w:r w:rsidR="00633DCE">
        <w:rPr>
          <w:rFonts w:ascii="Simplified Arabic" w:eastAsiaTheme="minorHAnsi" w:hAnsi="Simplified Arabic" w:cs="Simplified Arabic"/>
          <w:sz w:val="24"/>
          <w:szCs w:val="24"/>
          <w:rtl/>
        </w:rPr>
        <w:t>لإبداع بين الكاتب</w:t>
      </w:r>
      <w:r w:rsidR="00474443">
        <w:rPr>
          <w:rFonts w:ascii="Simplified Arabic" w:eastAsiaTheme="minorHAnsi" w:hAnsi="Simplified Arabic" w:cs="Simplified Arabic" w:hint="cs"/>
          <w:sz w:val="24"/>
          <w:szCs w:val="24"/>
          <w:rtl/>
        </w:rPr>
        <w:t>ة</w:t>
      </w:r>
      <w:r w:rsidR="00633DCE">
        <w:rPr>
          <w:rFonts w:ascii="Simplified Arabic" w:eastAsiaTheme="minorHAnsi" w:hAnsi="Simplified Arabic" w:cs="Simplified Arabic"/>
          <w:sz w:val="24"/>
          <w:szCs w:val="24"/>
          <w:rtl/>
        </w:rPr>
        <w:t xml:space="preserve"> </w:t>
      </w:r>
      <w:r w:rsidR="00F77E69">
        <w:rPr>
          <w:rFonts w:ascii="Simplified Arabic" w:eastAsiaTheme="minorHAnsi" w:hAnsi="Simplified Arabic" w:cs="Simplified Arabic" w:hint="cs"/>
          <w:sz w:val="24"/>
          <w:szCs w:val="24"/>
          <w:rtl/>
        </w:rPr>
        <w:t xml:space="preserve">وشخوصها، </w:t>
      </w:r>
      <w:r w:rsidR="00562E6C">
        <w:rPr>
          <w:rFonts w:ascii="Simplified Arabic" w:eastAsiaTheme="minorHAnsi" w:hAnsi="Simplified Arabic" w:cs="Simplified Arabic"/>
          <w:sz w:val="24"/>
          <w:szCs w:val="24"/>
          <w:rtl/>
        </w:rPr>
        <w:t xml:space="preserve">إذ </w:t>
      </w:r>
      <w:r w:rsidR="00562E6C">
        <w:rPr>
          <w:rFonts w:ascii="Simplified Arabic" w:eastAsiaTheme="minorHAnsi" w:hAnsi="Simplified Arabic" w:cs="Simplified Arabic" w:hint="cs"/>
          <w:sz w:val="24"/>
          <w:szCs w:val="24"/>
          <w:rtl/>
        </w:rPr>
        <w:t>يتح</w:t>
      </w:r>
      <w:r w:rsidR="00F77E69">
        <w:rPr>
          <w:rFonts w:ascii="Simplified Arabic" w:eastAsiaTheme="minorHAnsi" w:hAnsi="Simplified Arabic" w:cs="Simplified Arabic"/>
          <w:sz w:val="24"/>
          <w:szCs w:val="24"/>
          <w:rtl/>
        </w:rPr>
        <w:t xml:space="preserve">ول </w:t>
      </w:r>
      <w:r w:rsidR="00562E6C">
        <w:rPr>
          <w:rFonts w:ascii="Simplified Arabic" w:eastAsiaTheme="minorHAnsi" w:hAnsi="Simplified Arabic" w:cs="Simplified Arabic" w:hint="cs"/>
          <w:sz w:val="24"/>
          <w:szCs w:val="24"/>
          <w:rtl/>
        </w:rPr>
        <w:t>النص</w:t>
      </w:r>
      <w:r w:rsidR="00F77E69">
        <w:rPr>
          <w:rFonts w:ascii="Simplified Arabic" w:eastAsiaTheme="minorHAnsi" w:hAnsi="Simplified Arabic" w:cs="Simplified Arabic"/>
          <w:sz w:val="24"/>
          <w:szCs w:val="24"/>
          <w:rtl/>
        </w:rPr>
        <w:t xml:space="preserve"> إلى فضاء واع</w:t>
      </w:r>
      <w:r w:rsidR="00F77E69" w:rsidRPr="00F77E69">
        <w:rPr>
          <w:rFonts w:ascii="Simplified Arabic" w:eastAsiaTheme="minorHAnsi" w:hAnsi="Simplified Arabic" w:cs="Simplified Arabic"/>
          <w:sz w:val="24"/>
          <w:szCs w:val="24"/>
          <w:rtl/>
        </w:rPr>
        <w:t xml:space="preserve"> بذاته، وتصبح </w:t>
      </w:r>
      <w:r w:rsidR="00F77E69">
        <w:rPr>
          <w:rFonts w:ascii="Simplified Arabic" w:eastAsiaTheme="minorHAnsi" w:hAnsi="Simplified Arabic" w:cs="Simplified Arabic" w:hint="cs"/>
          <w:sz w:val="24"/>
          <w:szCs w:val="24"/>
          <w:rtl/>
        </w:rPr>
        <w:t>" مسودة الرواية "</w:t>
      </w:r>
      <w:r w:rsidR="00F77E69" w:rsidRPr="00F77E69">
        <w:rPr>
          <w:rFonts w:ascii="Simplified Arabic" w:eastAsiaTheme="minorHAnsi" w:hAnsi="Simplified Arabic" w:cs="Simplified Arabic"/>
          <w:sz w:val="24"/>
          <w:szCs w:val="24"/>
          <w:rtl/>
        </w:rPr>
        <w:t xml:space="preserve"> داخل النص مرآة للنص نفسه، بما يخلق </w:t>
      </w:r>
      <w:r w:rsidR="00972D03">
        <w:rPr>
          <w:rFonts w:ascii="Simplified Arabic" w:eastAsiaTheme="minorHAnsi" w:hAnsi="Simplified Arabic" w:cs="Simplified Arabic" w:hint="cs"/>
          <w:sz w:val="24"/>
          <w:szCs w:val="24"/>
          <w:rtl/>
        </w:rPr>
        <w:t>خطاب</w:t>
      </w:r>
      <w:r w:rsidR="00972D03">
        <w:rPr>
          <w:rFonts w:ascii="Simplified Arabic" w:eastAsiaTheme="minorHAnsi" w:hAnsi="Simplified Arabic" w:cs="Simplified Arabic"/>
          <w:sz w:val="24"/>
          <w:szCs w:val="24"/>
          <w:rtl/>
        </w:rPr>
        <w:t xml:space="preserve"> </w:t>
      </w:r>
      <w:r w:rsidR="00972D03">
        <w:rPr>
          <w:rFonts w:ascii="Simplified Arabic" w:eastAsiaTheme="minorHAnsi" w:hAnsi="Simplified Arabic" w:cs="Simplified Arabic" w:hint="cs"/>
          <w:sz w:val="24"/>
          <w:szCs w:val="24"/>
          <w:rtl/>
        </w:rPr>
        <w:t xml:space="preserve">سردي </w:t>
      </w:r>
      <w:r w:rsidR="00972D03">
        <w:rPr>
          <w:rFonts w:ascii="Simplified Arabic" w:eastAsiaTheme="minorHAnsi" w:hAnsi="Simplified Arabic" w:cs="Simplified Arabic"/>
          <w:sz w:val="24"/>
          <w:szCs w:val="24"/>
          <w:rtl/>
        </w:rPr>
        <w:t xml:space="preserve">تتداخل فيه الحقيقة </w:t>
      </w:r>
      <w:r w:rsidR="00972D03">
        <w:rPr>
          <w:rFonts w:ascii="Simplified Arabic" w:eastAsiaTheme="minorHAnsi" w:hAnsi="Simplified Arabic" w:cs="Simplified Arabic" w:hint="cs"/>
          <w:sz w:val="24"/>
          <w:szCs w:val="24"/>
          <w:rtl/>
        </w:rPr>
        <w:t>و</w:t>
      </w:r>
      <w:r w:rsidR="00F77E69" w:rsidRPr="00F77E69">
        <w:rPr>
          <w:rFonts w:ascii="Simplified Arabic" w:eastAsiaTheme="minorHAnsi" w:hAnsi="Simplified Arabic" w:cs="Simplified Arabic"/>
          <w:sz w:val="24"/>
          <w:szCs w:val="24"/>
          <w:rtl/>
        </w:rPr>
        <w:t>التخييل</w:t>
      </w:r>
      <w:r w:rsidR="00880449">
        <w:rPr>
          <w:rFonts w:ascii="Simplified Arabic" w:eastAsiaTheme="minorHAnsi" w:hAnsi="Simplified Arabic" w:cs="Simplified Arabic" w:hint="cs"/>
          <w:sz w:val="24"/>
          <w:szCs w:val="24"/>
          <w:rtl/>
        </w:rPr>
        <w:t xml:space="preserve"> على نحو يقوض الإيهام الواقعي، ويكشف عن </w:t>
      </w:r>
      <w:r w:rsidR="004500FB">
        <w:rPr>
          <w:rFonts w:ascii="Simplified Arabic" w:eastAsiaTheme="minorHAnsi" w:hAnsi="Simplified Arabic" w:cs="Simplified Arabic" w:hint="cs"/>
          <w:sz w:val="24"/>
          <w:szCs w:val="24"/>
          <w:rtl/>
        </w:rPr>
        <w:t>آليات إنتاج النص</w:t>
      </w:r>
      <w:r w:rsidR="00E33254">
        <w:rPr>
          <w:rFonts w:ascii="Simplified Arabic" w:eastAsiaTheme="minorHAnsi" w:hAnsi="Simplified Arabic" w:cs="Simplified Arabic" w:hint="cs"/>
          <w:sz w:val="24"/>
          <w:szCs w:val="24"/>
          <w:rtl/>
        </w:rPr>
        <w:t xml:space="preserve">. </w:t>
      </w:r>
    </w:p>
    <w:p w14:paraId="421C4E67" w14:textId="3AEA8549" w:rsidR="00587642" w:rsidRPr="0031761B" w:rsidRDefault="00640F6E" w:rsidP="0070519D">
      <w:pPr>
        <w:jc w:val="lowKashida"/>
        <w:rPr>
          <w:rFonts w:ascii="Simplified Arabic" w:eastAsiaTheme="minorHAnsi" w:hAnsi="Simplified Arabic" w:cs="Simplified Arabic"/>
          <w:sz w:val="24"/>
          <w:szCs w:val="24"/>
          <w:rtl/>
        </w:rPr>
      </w:pPr>
      <w:r>
        <w:rPr>
          <w:rFonts w:ascii="Simplified Arabic" w:eastAsiaTheme="minorHAnsi" w:hAnsi="Simplified Arabic" w:cs="Simplified Arabic" w:hint="cs"/>
          <w:sz w:val="24"/>
          <w:szCs w:val="24"/>
          <w:rtl/>
        </w:rPr>
        <w:t>و</w:t>
      </w:r>
      <w:r w:rsidR="00246B1C" w:rsidRPr="00246B1C">
        <w:rPr>
          <w:rFonts w:ascii="Simplified Arabic" w:eastAsiaTheme="minorHAnsi" w:hAnsi="Simplified Arabic" w:cs="Simplified Arabic"/>
          <w:sz w:val="24"/>
          <w:szCs w:val="24"/>
          <w:rtl/>
        </w:rPr>
        <w:t>قد تحو</w:t>
      </w:r>
      <w:r>
        <w:rPr>
          <w:rFonts w:ascii="Simplified Arabic" w:eastAsiaTheme="minorHAnsi" w:hAnsi="Simplified Arabic" w:cs="Simplified Arabic"/>
          <w:sz w:val="24"/>
          <w:szCs w:val="24"/>
          <w:rtl/>
        </w:rPr>
        <w:t xml:space="preserve">لت نهاية المحاكمة إلى مشهد </w:t>
      </w:r>
      <w:r w:rsidR="00246B1C" w:rsidRPr="00246B1C">
        <w:rPr>
          <w:rFonts w:ascii="Simplified Arabic" w:eastAsiaTheme="minorHAnsi" w:hAnsi="Simplified Arabic" w:cs="Simplified Arabic"/>
          <w:sz w:val="24"/>
          <w:szCs w:val="24"/>
          <w:rtl/>
        </w:rPr>
        <w:t xml:space="preserve"> </w:t>
      </w:r>
      <w:r>
        <w:rPr>
          <w:rFonts w:ascii="Simplified Arabic" w:eastAsiaTheme="minorHAnsi" w:hAnsi="Simplified Arabic" w:cs="Simplified Arabic" w:hint="cs"/>
          <w:sz w:val="24"/>
          <w:szCs w:val="24"/>
          <w:rtl/>
        </w:rPr>
        <w:t>تعليق ظاهري لسلطة السرد</w:t>
      </w:r>
      <w:r w:rsidR="00246B1C" w:rsidRPr="00246B1C">
        <w:rPr>
          <w:rFonts w:ascii="Simplified Arabic" w:eastAsiaTheme="minorHAnsi" w:hAnsi="Simplified Arabic" w:cs="Simplified Arabic"/>
          <w:sz w:val="24"/>
          <w:szCs w:val="24"/>
          <w:rtl/>
        </w:rPr>
        <w:t>، يُعلن فيه عن انفصال الكاتبة عن نصها</w:t>
      </w:r>
      <w:r>
        <w:rPr>
          <w:rFonts w:ascii="Simplified Arabic" w:eastAsiaTheme="minorHAnsi" w:hAnsi="Simplified Arabic" w:cs="Simplified Arabic" w:hint="cs"/>
          <w:sz w:val="24"/>
          <w:szCs w:val="24"/>
          <w:rtl/>
        </w:rPr>
        <w:t xml:space="preserve"> مجازياً</w:t>
      </w:r>
      <w:r w:rsidR="00CD2F3D">
        <w:rPr>
          <w:rFonts w:ascii="Simplified Arabic" w:eastAsiaTheme="minorHAnsi" w:hAnsi="Simplified Arabic" w:cs="Simplified Arabic"/>
          <w:sz w:val="24"/>
          <w:szCs w:val="24"/>
          <w:rtl/>
        </w:rPr>
        <w:t>، ويُحو</w:t>
      </w:r>
      <w:r w:rsidR="00CD2F3D">
        <w:rPr>
          <w:rFonts w:ascii="Simplified Arabic" w:eastAsiaTheme="minorHAnsi" w:hAnsi="Simplified Arabic" w:cs="Simplified Arabic" w:hint="cs"/>
          <w:sz w:val="24"/>
          <w:szCs w:val="24"/>
          <w:rtl/>
        </w:rPr>
        <w:t>َ</w:t>
      </w:r>
      <w:r w:rsidR="00246B1C" w:rsidRPr="00246B1C">
        <w:rPr>
          <w:rFonts w:ascii="Simplified Arabic" w:eastAsiaTheme="minorHAnsi" w:hAnsi="Simplified Arabic" w:cs="Simplified Arabic"/>
          <w:sz w:val="24"/>
          <w:szCs w:val="24"/>
          <w:rtl/>
        </w:rPr>
        <w:t xml:space="preserve">ل فعل الكتابة إلى محاكمة مفتوحة للذات الإبداعية، في انسجام مع جماليات </w:t>
      </w:r>
      <w:proofErr w:type="spellStart"/>
      <w:r w:rsidR="00FD5ACB">
        <w:rPr>
          <w:rFonts w:ascii="Simplified Arabic" w:eastAsiaTheme="minorHAnsi" w:hAnsi="Simplified Arabic" w:cs="Simplified Arabic"/>
          <w:sz w:val="24"/>
          <w:szCs w:val="24"/>
          <w:rtl/>
        </w:rPr>
        <w:t>الميتاسرد</w:t>
      </w:r>
      <w:proofErr w:type="spellEnd"/>
      <w:r w:rsidR="00FD5ACB">
        <w:rPr>
          <w:rFonts w:ascii="Simplified Arabic" w:eastAsiaTheme="minorHAnsi" w:hAnsi="Simplified Arabic" w:cs="Simplified Arabic"/>
          <w:sz w:val="24"/>
          <w:szCs w:val="24"/>
          <w:rtl/>
        </w:rPr>
        <w:t xml:space="preserve"> التي تنزع نحو </w:t>
      </w:r>
      <w:r w:rsidR="00246B1C" w:rsidRPr="00246B1C">
        <w:rPr>
          <w:rFonts w:ascii="Simplified Arabic" w:eastAsiaTheme="minorHAnsi" w:hAnsi="Simplified Arabic" w:cs="Simplified Arabic"/>
          <w:sz w:val="24"/>
          <w:szCs w:val="24"/>
          <w:rtl/>
        </w:rPr>
        <w:t>تفكيك الحدود بين المؤلف والنص والقارئ،</w:t>
      </w:r>
      <w:r>
        <w:rPr>
          <w:rFonts w:ascii="Simplified Arabic" w:eastAsiaTheme="minorHAnsi" w:hAnsi="Simplified Arabic" w:cs="Simplified Arabic" w:hint="cs"/>
          <w:sz w:val="24"/>
          <w:szCs w:val="24"/>
          <w:rtl/>
        </w:rPr>
        <w:t xml:space="preserve"> وإعادة إنتاجها داخل فضاء سردي قائم على التداخل وإعادة التمثيل، </w:t>
      </w:r>
      <w:r w:rsidR="00246B1C" w:rsidRPr="00246B1C">
        <w:rPr>
          <w:rFonts w:ascii="Simplified Arabic" w:eastAsiaTheme="minorHAnsi" w:hAnsi="Simplified Arabic" w:cs="Simplified Arabic"/>
          <w:sz w:val="24"/>
          <w:szCs w:val="24"/>
          <w:rtl/>
        </w:rPr>
        <w:t xml:space="preserve">فبعد أن عرضت الشخصيات شكواها أمام قاضي المحكمة للبت في قضية </w:t>
      </w:r>
      <w:proofErr w:type="spellStart"/>
      <w:r w:rsidR="00246B1C" w:rsidRPr="00246B1C">
        <w:rPr>
          <w:rFonts w:ascii="Simplified Arabic" w:eastAsiaTheme="minorHAnsi" w:hAnsi="Simplified Arabic" w:cs="Simplified Arabic"/>
          <w:sz w:val="24"/>
          <w:szCs w:val="24"/>
          <w:rtl/>
        </w:rPr>
        <w:t>الابرو</w:t>
      </w:r>
      <w:proofErr w:type="spellEnd"/>
      <w:r w:rsidR="00246B1C" w:rsidRPr="00246B1C">
        <w:rPr>
          <w:rFonts w:ascii="Simplified Arabic" w:eastAsiaTheme="minorHAnsi" w:hAnsi="Simplified Arabic" w:cs="Simplified Arabic"/>
          <w:sz w:val="24"/>
          <w:szCs w:val="24"/>
          <w:rtl/>
        </w:rPr>
        <w:t xml:space="preserve"> التي شغلت كثيراً من المترقبين لما سيؤول إليه مصيرها، أقدم " كاظم" </w:t>
      </w:r>
      <w:proofErr w:type="spellStart"/>
      <w:r w:rsidR="00246B1C" w:rsidRPr="00246B1C">
        <w:rPr>
          <w:rFonts w:ascii="Simplified Arabic" w:eastAsiaTheme="minorHAnsi" w:hAnsi="Simplified Arabic" w:cs="Simplified Arabic"/>
          <w:sz w:val="24"/>
          <w:szCs w:val="24"/>
          <w:rtl/>
        </w:rPr>
        <w:t>مسترعياً</w:t>
      </w:r>
      <w:proofErr w:type="spellEnd"/>
      <w:r w:rsidR="00246B1C" w:rsidRPr="00246B1C">
        <w:rPr>
          <w:rFonts w:ascii="Simplified Arabic" w:eastAsiaTheme="minorHAnsi" w:hAnsi="Simplified Arabic" w:cs="Simplified Arabic"/>
          <w:sz w:val="24"/>
          <w:szCs w:val="24"/>
          <w:rtl/>
        </w:rPr>
        <w:t xml:space="preserve"> انتباه الجميع قائلاً: </w:t>
      </w:r>
      <w:r w:rsidR="00F262E0" w:rsidRPr="00F262E0">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 xml:space="preserve">بسم </w:t>
      </w:r>
      <w:proofErr w:type="spellStart"/>
      <w:r w:rsidR="00246B1C" w:rsidRPr="00246B1C">
        <w:rPr>
          <w:rFonts w:ascii="Simplified Arabic" w:eastAsiaTheme="minorHAnsi" w:hAnsi="Simplified Arabic" w:cs="Simplified Arabic"/>
          <w:b/>
          <w:bCs/>
          <w:sz w:val="24"/>
          <w:szCs w:val="24"/>
          <w:rtl/>
        </w:rPr>
        <w:t>اللّٰه</w:t>
      </w:r>
      <w:proofErr w:type="spellEnd"/>
      <w:r w:rsidR="00246B1C" w:rsidRPr="00246B1C">
        <w:rPr>
          <w:rFonts w:ascii="Simplified Arabic" w:eastAsiaTheme="minorHAnsi" w:hAnsi="Simplified Arabic" w:cs="Simplified Arabic"/>
          <w:b/>
          <w:bCs/>
          <w:sz w:val="24"/>
          <w:szCs w:val="24"/>
          <w:rtl/>
        </w:rPr>
        <w:t xml:space="preserve"> الرحمن الرحيم، الحضور الكريم، هارشاً بكلتا يديه، بعد الاستماع إلى أقوال الشهود واستيفاء المداولات، حكمت المحكمة حضورياً على نادية </w:t>
      </w:r>
      <w:proofErr w:type="spellStart"/>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xml:space="preserve"> ب...</w:t>
      </w:r>
      <w:r w:rsidR="00EB35F5" w:rsidRPr="00EB35F5">
        <w:rPr>
          <w:rtl/>
        </w:rPr>
        <w:t xml:space="preserve"> </w:t>
      </w:r>
      <w:proofErr w:type="gramStart"/>
      <w:r w:rsidR="00EB35F5" w:rsidRPr="00EB35F5">
        <w:rPr>
          <w:rFonts w:ascii="Simplified Arabic" w:eastAsiaTheme="minorHAnsi" w:hAnsi="Simplified Arabic" w:cs="Simplified Arabic"/>
          <w:b/>
          <w:bCs/>
          <w:sz w:val="24"/>
          <w:szCs w:val="24"/>
          <w:rtl/>
        </w:rPr>
        <w:t>»</w:t>
      </w:r>
      <w:r w:rsidR="00246B1C" w:rsidRPr="00246B1C">
        <w:rPr>
          <w:rFonts w:ascii="Simplified Arabic" w:eastAsiaTheme="minorHAnsi" w:hAnsi="Simplified Arabic" w:cs="Simplified Arabic"/>
          <w:b/>
          <w:bCs/>
          <w:sz w:val="24"/>
          <w:szCs w:val="24"/>
          <w:rtl/>
        </w:rPr>
        <w:t>(</w:t>
      </w:r>
      <w:proofErr w:type="spellStart"/>
      <w:proofErr w:type="gramEnd"/>
      <w:r w:rsidR="00246B1C" w:rsidRPr="00246B1C">
        <w:rPr>
          <w:rFonts w:ascii="Simplified Arabic" w:eastAsiaTheme="minorHAnsi" w:hAnsi="Simplified Arabic" w:cs="Simplified Arabic"/>
          <w:b/>
          <w:bCs/>
          <w:sz w:val="24"/>
          <w:szCs w:val="24"/>
          <w:rtl/>
        </w:rPr>
        <w:t>الابرو</w:t>
      </w:r>
      <w:proofErr w:type="spellEnd"/>
      <w:r w:rsidR="00246B1C" w:rsidRPr="00246B1C">
        <w:rPr>
          <w:rFonts w:ascii="Simplified Arabic" w:eastAsiaTheme="minorHAnsi" w:hAnsi="Simplified Arabic" w:cs="Simplified Arabic"/>
          <w:b/>
          <w:bCs/>
          <w:sz w:val="24"/>
          <w:szCs w:val="24"/>
          <w:rtl/>
        </w:rPr>
        <w:t>، ص 199-200)</w:t>
      </w:r>
      <w:r w:rsidR="00246B1C" w:rsidRPr="00246B1C">
        <w:rPr>
          <w:rFonts w:ascii="Simplified Arabic" w:eastAsiaTheme="minorHAnsi" w:hAnsi="Simplified Arabic" w:cs="Simplified Arabic"/>
          <w:sz w:val="24"/>
          <w:szCs w:val="24"/>
          <w:rtl/>
        </w:rPr>
        <w:t xml:space="preserve">.يُختزل المقطع السردي في خاتمة </w:t>
      </w:r>
      <w:proofErr w:type="spellStart"/>
      <w:r w:rsidR="00246B1C" w:rsidRPr="00246B1C">
        <w:rPr>
          <w:rFonts w:ascii="Simplified Arabic" w:eastAsiaTheme="minorHAnsi" w:hAnsi="Simplified Arabic" w:cs="Simplified Arabic"/>
          <w:sz w:val="24"/>
          <w:szCs w:val="24"/>
          <w:rtl/>
        </w:rPr>
        <w:t>ميتاسردية</w:t>
      </w:r>
      <w:proofErr w:type="spellEnd"/>
      <w:r w:rsidR="00246B1C" w:rsidRPr="00246B1C">
        <w:rPr>
          <w:rFonts w:ascii="Simplified Arabic" w:eastAsiaTheme="minorHAnsi" w:hAnsi="Simplified Arabic" w:cs="Simplified Arabic"/>
          <w:sz w:val="24"/>
          <w:szCs w:val="24"/>
          <w:rtl/>
        </w:rPr>
        <w:t xml:space="preserve"> تُعلّق الحكم على </w:t>
      </w:r>
      <w:r w:rsidR="004945A7">
        <w:rPr>
          <w:rFonts w:ascii="Simplified Arabic" w:eastAsiaTheme="minorHAnsi" w:hAnsi="Simplified Arabic" w:cs="Simplified Arabic"/>
          <w:sz w:val="24"/>
          <w:szCs w:val="24"/>
          <w:rtl/>
        </w:rPr>
        <w:t xml:space="preserve">نادية </w:t>
      </w:r>
      <w:proofErr w:type="spellStart"/>
      <w:r w:rsidR="004945A7">
        <w:rPr>
          <w:rFonts w:ascii="Simplified Arabic" w:eastAsiaTheme="minorHAnsi" w:hAnsi="Simplified Arabic" w:cs="Simplified Arabic"/>
          <w:sz w:val="24"/>
          <w:szCs w:val="24"/>
          <w:rtl/>
        </w:rPr>
        <w:t>الابرو</w:t>
      </w:r>
      <w:proofErr w:type="spellEnd"/>
      <w:r w:rsidR="004945A7">
        <w:rPr>
          <w:rFonts w:ascii="Simplified Arabic" w:eastAsiaTheme="minorHAnsi" w:hAnsi="Simplified Arabic" w:cs="Simplified Arabic"/>
          <w:sz w:val="24"/>
          <w:szCs w:val="24"/>
          <w:rtl/>
        </w:rPr>
        <w:t xml:space="preserve"> بثلاث نقاط، فيتحو</w:t>
      </w:r>
      <w:r w:rsidR="00246B1C" w:rsidRPr="00246B1C">
        <w:rPr>
          <w:rFonts w:ascii="Simplified Arabic" w:eastAsiaTheme="minorHAnsi" w:hAnsi="Simplified Arabic" w:cs="Simplified Arabic"/>
          <w:sz w:val="24"/>
          <w:szCs w:val="24"/>
          <w:rtl/>
        </w:rPr>
        <w:t>ل غياب الحكم إلى إيحاء رمزي</w:t>
      </w:r>
      <w:r w:rsidR="00FD5ACB">
        <w:rPr>
          <w:rFonts w:ascii="Simplified Arabic" w:eastAsiaTheme="minorHAnsi" w:hAnsi="Simplified Arabic" w:cs="Simplified Arabic" w:hint="cs"/>
          <w:sz w:val="24"/>
          <w:szCs w:val="24"/>
          <w:rtl/>
        </w:rPr>
        <w:t xml:space="preserve"> </w:t>
      </w:r>
      <w:r w:rsidR="00F836F8">
        <w:rPr>
          <w:rFonts w:ascii="Simplified Arabic" w:eastAsiaTheme="minorHAnsi" w:hAnsi="Simplified Arabic" w:cs="Simplified Arabic" w:hint="cs"/>
          <w:sz w:val="24"/>
          <w:szCs w:val="24"/>
          <w:rtl/>
        </w:rPr>
        <w:t xml:space="preserve">يشير </w:t>
      </w:r>
      <w:r w:rsidR="00617A41">
        <w:rPr>
          <w:rFonts w:ascii="Simplified Arabic" w:eastAsiaTheme="minorHAnsi" w:hAnsi="Simplified Arabic" w:cs="Simplified Arabic" w:hint="cs"/>
          <w:sz w:val="24"/>
          <w:szCs w:val="24"/>
          <w:rtl/>
        </w:rPr>
        <w:t xml:space="preserve">إلى </w:t>
      </w:r>
      <w:r w:rsidR="00FD5ACB" w:rsidRPr="00FD5ACB">
        <w:rPr>
          <w:rFonts w:ascii="Simplified Arabic" w:eastAsiaTheme="minorHAnsi" w:hAnsi="Simplified Arabic" w:cs="Simplified Arabic"/>
          <w:sz w:val="24"/>
          <w:szCs w:val="24"/>
          <w:rtl/>
        </w:rPr>
        <w:t xml:space="preserve">استحالة اكتمال فعل </w:t>
      </w:r>
      <w:r w:rsidR="00FD5ACB" w:rsidRPr="00FD5ACB">
        <w:rPr>
          <w:rFonts w:ascii="Simplified Arabic" w:eastAsiaTheme="minorHAnsi" w:hAnsi="Simplified Arabic" w:cs="Simplified Arabic"/>
          <w:sz w:val="24"/>
          <w:szCs w:val="24"/>
          <w:rtl/>
        </w:rPr>
        <w:lastRenderedPageBreak/>
        <w:t>الإدانة داخل فضاء</w:t>
      </w:r>
      <w:r w:rsidR="00F836F8">
        <w:rPr>
          <w:rFonts w:ascii="Simplified Arabic" w:eastAsiaTheme="minorHAnsi" w:hAnsi="Simplified Arabic" w:cs="Simplified Arabic"/>
          <w:sz w:val="24"/>
          <w:szCs w:val="24"/>
          <w:rtl/>
        </w:rPr>
        <w:t xml:space="preserve"> سردي تظل المؤلفة </w:t>
      </w:r>
      <w:r w:rsidR="00F836F8">
        <w:rPr>
          <w:rFonts w:ascii="Simplified Arabic" w:eastAsiaTheme="minorHAnsi" w:hAnsi="Simplified Arabic" w:cs="Simplified Arabic" w:hint="cs"/>
          <w:sz w:val="24"/>
          <w:szCs w:val="24"/>
          <w:rtl/>
        </w:rPr>
        <w:t>المنتج الفعلي له،</w:t>
      </w:r>
      <w:r w:rsidR="000A5CFE">
        <w:rPr>
          <w:rFonts w:ascii="Simplified Arabic" w:eastAsiaTheme="minorHAnsi" w:hAnsi="Simplified Arabic" w:cs="Simplified Arabic"/>
          <w:sz w:val="24"/>
          <w:szCs w:val="24"/>
          <w:rtl/>
        </w:rPr>
        <w:t xml:space="preserve"> فالمحاكمة التي بدت موج</w:t>
      </w:r>
      <w:r w:rsidR="00FD5ACB" w:rsidRPr="00FD5ACB">
        <w:rPr>
          <w:rFonts w:ascii="Simplified Arabic" w:eastAsiaTheme="minorHAnsi" w:hAnsi="Simplified Arabic" w:cs="Simplified Arabic"/>
          <w:sz w:val="24"/>
          <w:szCs w:val="24"/>
          <w:rtl/>
        </w:rPr>
        <w:t xml:space="preserve">هة ضد سلطة المؤلفة تنتهي إلى فراغ دلالي مقصود، يكشف أن الشخصيات </w:t>
      </w:r>
      <w:r w:rsidR="00F836F8">
        <w:rPr>
          <w:rFonts w:ascii="Simplified Arabic" w:eastAsiaTheme="minorHAnsi" w:hAnsi="Simplified Arabic" w:cs="Simplified Arabic" w:hint="cs"/>
          <w:sz w:val="24"/>
          <w:szCs w:val="24"/>
          <w:rtl/>
        </w:rPr>
        <w:t xml:space="preserve">السردية </w:t>
      </w:r>
      <w:r w:rsidR="00FD5ACB" w:rsidRPr="00FD5ACB">
        <w:rPr>
          <w:rFonts w:ascii="Simplified Arabic" w:eastAsiaTheme="minorHAnsi" w:hAnsi="Simplified Arabic" w:cs="Simplified Arabic"/>
          <w:sz w:val="24"/>
          <w:szCs w:val="24"/>
          <w:rtl/>
        </w:rPr>
        <w:t>عاجزة عن تجاوز الحدود التي ر</w:t>
      </w:r>
      <w:r w:rsidR="00D25C61">
        <w:rPr>
          <w:rFonts w:ascii="Simplified Arabic" w:eastAsiaTheme="minorHAnsi" w:hAnsi="Simplified Arabic" w:cs="Simplified Arabic" w:hint="cs"/>
          <w:sz w:val="24"/>
          <w:szCs w:val="24"/>
          <w:rtl/>
        </w:rPr>
        <w:t>ُ</w:t>
      </w:r>
      <w:r w:rsidR="00D25C61">
        <w:rPr>
          <w:rFonts w:ascii="Simplified Arabic" w:eastAsiaTheme="minorHAnsi" w:hAnsi="Simplified Arabic" w:cs="Simplified Arabic"/>
          <w:sz w:val="24"/>
          <w:szCs w:val="24"/>
          <w:rtl/>
        </w:rPr>
        <w:t>سمت</w:t>
      </w:r>
      <w:r w:rsidR="00F836F8">
        <w:rPr>
          <w:rFonts w:ascii="Simplified Arabic" w:eastAsiaTheme="minorHAnsi" w:hAnsi="Simplified Arabic" w:cs="Simplified Arabic"/>
          <w:sz w:val="24"/>
          <w:szCs w:val="24"/>
          <w:rtl/>
        </w:rPr>
        <w:t xml:space="preserve"> لها</w:t>
      </w:r>
      <w:r w:rsidR="00F836F8">
        <w:rPr>
          <w:rFonts w:ascii="Simplified Arabic" w:eastAsiaTheme="minorHAnsi" w:hAnsi="Simplified Arabic" w:cs="Simplified Arabic" w:hint="cs"/>
          <w:sz w:val="24"/>
          <w:szCs w:val="24"/>
          <w:rtl/>
        </w:rPr>
        <w:t xml:space="preserve">، </w:t>
      </w:r>
      <w:r w:rsidR="000B154B">
        <w:rPr>
          <w:rFonts w:ascii="Simplified Arabic" w:eastAsiaTheme="minorHAnsi" w:hAnsi="Simplified Arabic" w:cs="Simplified Arabic" w:hint="cs"/>
          <w:sz w:val="24"/>
          <w:szCs w:val="24"/>
          <w:rtl/>
        </w:rPr>
        <w:t>ومن ثم</w:t>
      </w:r>
      <w:r w:rsidR="00FD5ACB" w:rsidRPr="00FD5ACB">
        <w:rPr>
          <w:rFonts w:ascii="Simplified Arabic" w:eastAsiaTheme="minorHAnsi" w:hAnsi="Simplified Arabic" w:cs="Simplified Arabic"/>
          <w:sz w:val="24"/>
          <w:szCs w:val="24"/>
          <w:rtl/>
        </w:rPr>
        <w:t xml:space="preserve"> تتحول النهاية إلى تأكيد ضمني لاستمرار الهيمنة السردية للمؤلفة، حتى في اللحظة التي تبدو فيها موضوعاً للمساءلة</w:t>
      </w:r>
      <w:r w:rsidR="00F836F8">
        <w:rPr>
          <w:rFonts w:ascii="Simplified Arabic" w:eastAsiaTheme="minorHAnsi" w:hAnsi="Simplified Arabic" w:cs="Simplified Arabic" w:hint="cs"/>
          <w:sz w:val="24"/>
          <w:szCs w:val="24"/>
          <w:rtl/>
        </w:rPr>
        <w:t>.</w:t>
      </w:r>
    </w:p>
    <w:p w14:paraId="391073AB" w14:textId="77E55F02" w:rsidR="00855A08" w:rsidRDefault="004C1E18" w:rsidP="00AE11A8">
      <w:pPr>
        <w:spacing w:line="240" w:lineRule="auto"/>
        <w:jc w:val="lowKashida"/>
        <w:rPr>
          <w:rFonts w:ascii="Simplified Arabic" w:eastAsia="Times New Roman" w:hAnsi="Simplified Arabic" w:cs="Simplified Arabic"/>
          <w:sz w:val="24"/>
          <w:szCs w:val="24"/>
          <w:rtl/>
          <w:lang w:bidi="ar-IQ"/>
        </w:rPr>
      </w:pPr>
      <w:r>
        <w:rPr>
          <w:rFonts w:ascii="Simplified Arabic" w:eastAsia="Times New Roman" w:hAnsi="Simplified Arabic" w:cs="Simplified Arabic"/>
          <w:b/>
          <w:bCs/>
          <w:sz w:val="24"/>
          <w:szCs w:val="24"/>
        </w:rPr>
        <w:t>3</w:t>
      </w:r>
      <w:r w:rsidR="00855A08">
        <w:rPr>
          <w:rFonts w:ascii="Simplified Arabic" w:eastAsia="Times New Roman" w:hAnsi="Simplified Arabic" w:cs="Simplified Arabic" w:hint="cs"/>
          <w:b/>
          <w:bCs/>
          <w:sz w:val="24"/>
          <w:szCs w:val="24"/>
          <w:rtl/>
        </w:rPr>
        <w:t xml:space="preserve">. </w:t>
      </w:r>
      <w:r w:rsidR="00246B1C">
        <w:rPr>
          <w:rFonts w:ascii="Simplified Arabic" w:eastAsia="Times New Roman" w:hAnsi="Simplified Arabic" w:cs="Simplified Arabic" w:hint="cs"/>
          <w:b/>
          <w:bCs/>
          <w:sz w:val="24"/>
          <w:szCs w:val="24"/>
          <w:rtl/>
        </w:rPr>
        <w:t>ال</w:t>
      </w:r>
      <w:r w:rsidR="005D65DF">
        <w:rPr>
          <w:rFonts w:ascii="Simplified Arabic" w:eastAsia="Times New Roman" w:hAnsi="Simplified Arabic" w:cs="Simplified Arabic" w:hint="cs"/>
          <w:b/>
          <w:bCs/>
          <w:sz w:val="24"/>
          <w:szCs w:val="24"/>
          <w:rtl/>
          <w:lang w:bidi="ar-IQ"/>
        </w:rPr>
        <w:t>استنتاجات</w:t>
      </w:r>
    </w:p>
    <w:p w14:paraId="50DCE8C9" w14:textId="19AC3D01" w:rsidR="00246B1C" w:rsidRPr="00246B1C" w:rsidRDefault="00246B1C" w:rsidP="00AE11A8">
      <w:pPr>
        <w:jc w:val="lowKashida"/>
        <w:rPr>
          <w:rFonts w:ascii="Simplified Arabic" w:eastAsiaTheme="minorHAnsi" w:hAnsi="Simplified Arabic" w:cs="Simplified Arabic"/>
          <w:sz w:val="24"/>
          <w:szCs w:val="24"/>
          <w:rtl/>
          <w:lang w:bidi="ar-IQ"/>
        </w:rPr>
      </w:pPr>
      <w:r w:rsidRPr="00246B1C">
        <w:rPr>
          <w:rFonts w:ascii="Simplified Arabic" w:eastAsiaTheme="minorHAnsi" w:hAnsi="Simplified Arabic" w:cs="Simplified Arabic"/>
          <w:sz w:val="24"/>
          <w:szCs w:val="24"/>
          <w:rtl/>
          <w:lang w:bidi="ar-IQ"/>
        </w:rPr>
        <w:t>بعد هذه الرحلة الكاشفة توصل البحث إلى عدة نتائج</w:t>
      </w:r>
      <w:r w:rsidR="0031761B">
        <w:rPr>
          <w:rFonts w:ascii="Simplified Arabic" w:eastAsiaTheme="minorHAnsi" w:hAnsi="Simplified Arabic" w:cs="Simplified Arabic" w:hint="cs"/>
          <w:sz w:val="24"/>
          <w:szCs w:val="24"/>
          <w:rtl/>
          <w:lang w:bidi="ar-IQ"/>
        </w:rPr>
        <w:t>، أهمها</w:t>
      </w:r>
      <w:r w:rsidRPr="00246B1C">
        <w:rPr>
          <w:rFonts w:ascii="Simplified Arabic" w:eastAsiaTheme="minorHAnsi" w:hAnsi="Simplified Arabic" w:cs="Simplified Arabic"/>
          <w:sz w:val="24"/>
          <w:szCs w:val="24"/>
          <w:rtl/>
          <w:lang w:bidi="ar-IQ"/>
        </w:rPr>
        <w:t>:</w:t>
      </w:r>
    </w:p>
    <w:p w14:paraId="37667299" w14:textId="55F6D045" w:rsidR="004A4165" w:rsidRDefault="004A4165" w:rsidP="00AE11A8">
      <w:pPr>
        <w:numPr>
          <w:ilvl w:val="0"/>
          <w:numId w:val="1"/>
        </w:numPr>
        <w:contextualSpacing/>
        <w:jc w:val="lowKashida"/>
        <w:rPr>
          <w:rFonts w:ascii="Simplified Arabic" w:eastAsiaTheme="minorHAnsi" w:hAnsi="Simplified Arabic" w:cs="Simplified Arabic"/>
          <w:sz w:val="24"/>
          <w:szCs w:val="24"/>
          <w:lang w:bidi="ar-IQ"/>
        </w:rPr>
      </w:pPr>
      <w:r w:rsidRPr="004A4165">
        <w:rPr>
          <w:rFonts w:ascii="Simplified Arabic" w:eastAsiaTheme="minorHAnsi" w:hAnsi="Simplified Arabic" w:cs="Simplified Arabic"/>
          <w:sz w:val="24"/>
          <w:szCs w:val="24"/>
          <w:rtl/>
          <w:lang w:bidi="ar-IQ"/>
        </w:rPr>
        <w:t xml:space="preserve">على الرغم من تعدد </w:t>
      </w:r>
      <w:r>
        <w:rPr>
          <w:rFonts w:ascii="Simplified Arabic" w:eastAsiaTheme="minorHAnsi" w:hAnsi="Simplified Arabic" w:cs="Simplified Arabic" w:hint="cs"/>
          <w:sz w:val="24"/>
          <w:szCs w:val="24"/>
          <w:rtl/>
          <w:lang w:bidi="ar-IQ"/>
        </w:rPr>
        <w:t>الآراء</w:t>
      </w:r>
      <w:r w:rsidR="00143DF5">
        <w:rPr>
          <w:rFonts w:ascii="Simplified Arabic" w:eastAsiaTheme="minorHAnsi" w:hAnsi="Simplified Arabic" w:cs="Simplified Arabic"/>
          <w:sz w:val="24"/>
          <w:szCs w:val="24"/>
          <w:rtl/>
          <w:lang w:bidi="ar-IQ"/>
        </w:rPr>
        <w:t xml:space="preserve"> التي قد</w:t>
      </w:r>
      <w:r w:rsidRPr="004A4165">
        <w:rPr>
          <w:rFonts w:ascii="Simplified Arabic" w:eastAsiaTheme="minorHAnsi" w:hAnsi="Simplified Arabic" w:cs="Simplified Arabic"/>
          <w:sz w:val="24"/>
          <w:szCs w:val="24"/>
          <w:rtl/>
          <w:lang w:bidi="ar-IQ"/>
        </w:rPr>
        <w:t>مها النقاد</w:t>
      </w:r>
      <w:r>
        <w:rPr>
          <w:rFonts w:ascii="Simplified Arabic" w:eastAsiaTheme="minorHAnsi" w:hAnsi="Simplified Arabic" w:cs="Simplified Arabic" w:hint="cs"/>
          <w:sz w:val="24"/>
          <w:szCs w:val="24"/>
          <w:rtl/>
          <w:lang w:bidi="ar-IQ"/>
        </w:rPr>
        <w:t xml:space="preserve"> العرب</w:t>
      </w:r>
      <w:r w:rsidRPr="004A4165">
        <w:rPr>
          <w:rFonts w:ascii="Simplified Arabic" w:eastAsiaTheme="minorHAnsi" w:hAnsi="Simplified Arabic" w:cs="Simplified Arabic"/>
          <w:sz w:val="24"/>
          <w:szCs w:val="24"/>
          <w:rtl/>
          <w:lang w:bidi="ar-IQ"/>
        </w:rPr>
        <w:t xml:space="preserve"> والباحثون الغربيون </w:t>
      </w:r>
      <w:r>
        <w:rPr>
          <w:rFonts w:ascii="Simplified Arabic" w:eastAsiaTheme="minorHAnsi" w:hAnsi="Simplified Arabic" w:cs="Simplified Arabic" w:hint="cs"/>
          <w:sz w:val="24"/>
          <w:szCs w:val="24"/>
          <w:rtl/>
          <w:lang w:bidi="ar-IQ"/>
        </w:rPr>
        <w:t>لمصطلح</w:t>
      </w:r>
      <w:r w:rsidRPr="004A4165">
        <w:rPr>
          <w:rFonts w:ascii="Simplified Arabic" w:eastAsiaTheme="minorHAnsi" w:hAnsi="Simplified Arabic" w:cs="Simplified Arabic"/>
          <w:sz w:val="24"/>
          <w:szCs w:val="24"/>
          <w:rtl/>
          <w:lang w:bidi="ar-IQ"/>
        </w:rPr>
        <w:t xml:space="preserve"> </w:t>
      </w:r>
      <w:proofErr w:type="spellStart"/>
      <w:r w:rsidRPr="004A4165">
        <w:rPr>
          <w:rFonts w:ascii="Simplified Arabic" w:eastAsiaTheme="minorHAnsi" w:hAnsi="Simplified Arabic" w:cs="Simplified Arabic"/>
          <w:sz w:val="24"/>
          <w:szCs w:val="24"/>
          <w:rtl/>
          <w:lang w:bidi="ar-IQ"/>
        </w:rPr>
        <w:t>الميتاسرد</w:t>
      </w:r>
      <w:proofErr w:type="spellEnd"/>
      <w:r w:rsidRPr="004A4165">
        <w:rPr>
          <w:rFonts w:ascii="Simplified Arabic" w:eastAsiaTheme="minorHAnsi" w:hAnsi="Simplified Arabic" w:cs="Simplified Arabic"/>
          <w:sz w:val="24"/>
          <w:szCs w:val="24"/>
          <w:rtl/>
          <w:lang w:bidi="ar-IQ"/>
        </w:rPr>
        <w:t xml:space="preserve"> وصعوبة صياغة تعريف جامع</w:t>
      </w:r>
      <w:r>
        <w:rPr>
          <w:rFonts w:ascii="Simplified Arabic" w:eastAsiaTheme="minorHAnsi" w:hAnsi="Simplified Arabic" w:cs="Simplified Arabic"/>
          <w:sz w:val="24"/>
          <w:szCs w:val="24"/>
          <w:rtl/>
          <w:lang w:bidi="ar-IQ"/>
        </w:rPr>
        <w:t xml:space="preserve"> له، فإن هذا المفهوم يتحدد أساس</w:t>
      </w:r>
      <w:r w:rsidRPr="004A4165">
        <w:rPr>
          <w:rFonts w:ascii="Simplified Arabic" w:eastAsiaTheme="minorHAnsi" w:hAnsi="Simplified Arabic" w:cs="Simplified Arabic"/>
          <w:sz w:val="24"/>
          <w:szCs w:val="24"/>
          <w:rtl/>
          <w:lang w:bidi="ar-IQ"/>
        </w:rPr>
        <w:t>ا</w:t>
      </w:r>
      <w:r>
        <w:rPr>
          <w:rFonts w:ascii="Simplified Arabic" w:eastAsiaTheme="minorHAnsi" w:hAnsi="Simplified Arabic" w:cs="Simplified Arabic" w:hint="cs"/>
          <w:sz w:val="24"/>
          <w:szCs w:val="24"/>
          <w:rtl/>
          <w:lang w:bidi="ar-IQ"/>
        </w:rPr>
        <w:t>ً</w:t>
      </w:r>
      <w:r w:rsidRPr="004A4165">
        <w:rPr>
          <w:rFonts w:ascii="Simplified Arabic" w:eastAsiaTheme="minorHAnsi" w:hAnsi="Simplified Arabic" w:cs="Simplified Arabic"/>
          <w:sz w:val="24"/>
          <w:szCs w:val="24"/>
          <w:rtl/>
          <w:lang w:bidi="ar-IQ"/>
        </w:rPr>
        <w:t xml:space="preserve"> من خلال ممارساته داخل النص السردي؛ إذ يعتمد على إحداث تحو</w:t>
      </w:r>
      <w:r w:rsidR="008D6454">
        <w:rPr>
          <w:rFonts w:ascii="Simplified Arabic" w:eastAsiaTheme="minorHAnsi" w:hAnsi="Simplified Arabic" w:cs="Simplified Arabic"/>
          <w:sz w:val="24"/>
          <w:szCs w:val="24"/>
          <w:rtl/>
          <w:lang w:bidi="ar-IQ"/>
        </w:rPr>
        <w:t>لات في مسار السرد التقليدي، عبر</w:t>
      </w:r>
      <w:r w:rsidR="00143DF5">
        <w:rPr>
          <w:rFonts w:ascii="Simplified Arabic" w:eastAsiaTheme="minorHAnsi" w:hAnsi="Simplified Arabic" w:cs="Simplified Arabic" w:hint="cs"/>
          <w:sz w:val="24"/>
          <w:szCs w:val="24"/>
          <w:rtl/>
          <w:lang w:bidi="ar-IQ"/>
        </w:rPr>
        <w:t xml:space="preserve"> </w:t>
      </w:r>
      <w:r>
        <w:rPr>
          <w:rFonts w:ascii="Simplified Arabic" w:eastAsiaTheme="minorHAnsi" w:hAnsi="Simplified Arabic" w:cs="Simplified Arabic" w:hint="cs"/>
          <w:sz w:val="24"/>
          <w:szCs w:val="24"/>
          <w:rtl/>
          <w:lang w:bidi="ar-IQ"/>
        </w:rPr>
        <w:t>الانتقال</w:t>
      </w:r>
      <w:r w:rsidRPr="004A4165">
        <w:rPr>
          <w:rFonts w:ascii="Simplified Arabic" w:eastAsiaTheme="minorHAnsi" w:hAnsi="Simplified Arabic" w:cs="Simplified Arabic"/>
          <w:sz w:val="24"/>
          <w:szCs w:val="24"/>
          <w:rtl/>
          <w:lang w:bidi="ar-IQ"/>
        </w:rPr>
        <w:t xml:space="preserve"> </w:t>
      </w:r>
      <w:r>
        <w:rPr>
          <w:rFonts w:ascii="Simplified Arabic" w:eastAsiaTheme="minorHAnsi" w:hAnsi="Simplified Arabic" w:cs="Simplified Arabic" w:hint="cs"/>
          <w:sz w:val="24"/>
          <w:szCs w:val="24"/>
          <w:rtl/>
          <w:lang w:bidi="ar-IQ"/>
        </w:rPr>
        <w:t>ب</w:t>
      </w:r>
      <w:r w:rsidRPr="004A4165">
        <w:rPr>
          <w:rFonts w:ascii="Simplified Arabic" w:eastAsiaTheme="minorHAnsi" w:hAnsi="Simplified Arabic" w:cs="Simplified Arabic"/>
          <w:sz w:val="24"/>
          <w:szCs w:val="24"/>
          <w:rtl/>
          <w:lang w:bidi="ar-IQ"/>
        </w:rPr>
        <w:t>الخطاب الروائي إلى مستويات تكشف آليات بنائه وتعيد النظر في بنيته.</w:t>
      </w:r>
    </w:p>
    <w:p w14:paraId="200FA7C1" w14:textId="4BDFF578" w:rsidR="004A4165" w:rsidRDefault="004A4165" w:rsidP="002A4AB0">
      <w:pPr>
        <w:numPr>
          <w:ilvl w:val="0"/>
          <w:numId w:val="1"/>
        </w:numPr>
        <w:contextualSpacing/>
        <w:jc w:val="lowKashida"/>
        <w:rPr>
          <w:rFonts w:ascii="Simplified Arabic" w:eastAsiaTheme="minorHAnsi" w:hAnsi="Simplified Arabic" w:cs="Simplified Arabic"/>
          <w:sz w:val="24"/>
          <w:szCs w:val="24"/>
          <w:lang w:bidi="ar-IQ"/>
        </w:rPr>
      </w:pPr>
      <w:r>
        <w:rPr>
          <w:rFonts w:ascii="Simplified Arabic" w:eastAsiaTheme="minorHAnsi" w:hAnsi="Simplified Arabic" w:cs="Simplified Arabic" w:hint="cs"/>
          <w:sz w:val="24"/>
          <w:szCs w:val="24"/>
          <w:rtl/>
          <w:lang w:bidi="ar-IQ"/>
        </w:rPr>
        <w:t>إن</w:t>
      </w:r>
      <w:r w:rsidRPr="004A4165">
        <w:rPr>
          <w:rtl/>
        </w:rPr>
        <w:t xml:space="preserve"> </w:t>
      </w:r>
      <w:r w:rsidR="002F37BB">
        <w:rPr>
          <w:rFonts w:ascii="Simplified Arabic" w:eastAsiaTheme="minorHAnsi" w:hAnsi="Simplified Arabic" w:cs="Simplified Arabic" w:hint="cs"/>
          <w:sz w:val="24"/>
          <w:szCs w:val="24"/>
          <w:rtl/>
          <w:lang w:bidi="ar-IQ"/>
        </w:rPr>
        <w:t xml:space="preserve">توظيف </w:t>
      </w:r>
      <w:proofErr w:type="spellStart"/>
      <w:r w:rsidRPr="004A4165">
        <w:rPr>
          <w:rFonts w:ascii="Simplified Arabic" w:eastAsiaTheme="minorHAnsi" w:hAnsi="Simplified Arabic" w:cs="Simplified Arabic"/>
          <w:sz w:val="24"/>
          <w:szCs w:val="24"/>
          <w:rtl/>
          <w:lang w:bidi="ar-IQ"/>
        </w:rPr>
        <w:t>الميتاسرد</w:t>
      </w:r>
      <w:proofErr w:type="spellEnd"/>
      <w:r w:rsidRPr="004A4165">
        <w:rPr>
          <w:rFonts w:ascii="Simplified Arabic" w:eastAsiaTheme="minorHAnsi" w:hAnsi="Simplified Arabic" w:cs="Simplified Arabic"/>
          <w:sz w:val="24"/>
          <w:szCs w:val="24"/>
          <w:rtl/>
          <w:lang w:bidi="ar-IQ"/>
        </w:rPr>
        <w:t xml:space="preserve"> </w:t>
      </w:r>
      <w:r>
        <w:rPr>
          <w:rFonts w:ascii="Simplified Arabic" w:eastAsiaTheme="minorHAnsi" w:hAnsi="Simplified Arabic" w:cs="Simplified Arabic" w:hint="cs"/>
          <w:sz w:val="24"/>
          <w:szCs w:val="24"/>
          <w:rtl/>
          <w:lang w:bidi="ar-IQ"/>
        </w:rPr>
        <w:t xml:space="preserve">في الرواية العراقية الحديثة </w:t>
      </w:r>
      <w:r w:rsidRPr="004A4165">
        <w:rPr>
          <w:rFonts w:ascii="Simplified Arabic" w:eastAsiaTheme="minorHAnsi" w:hAnsi="Simplified Arabic" w:cs="Simplified Arabic"/>
          <w:sz w:val="24"/>
          <w:szCs w:val="24"/>
          <w:rtl/>
          <w:lang w:bidi="ar-IQ"/>
        </w:rPr>
        <w:t xml:space="preserve">لا يؤدي إلى </w:t>
      </w:r>
      <w:r w:rsidR="00CC1D03">
        <w:rPr>
          <w:rFonts w:ascii="Simplified Arabic" w:eastAsiaTheme="minorHAnsi" w:hAnsi="Simplified Arabic" w:cs="Simplified Arabic" w:hint="cs"/>
          <w:sz w:val="24"/>
          <w:szCs w:val="24"/>
          <w:rtl/>
          <w:lang w:bidi="ar-IQ"/>
        </w:rPr>
        <w:t>تفكيك</w:t>
      </w:r>
      <w:r w:rsidRPr="004A4165">
        <w:rPr>
          <w:rFonts w:ascii="Simplified Arabic" w:eastAsiaTheme="minorHAnsi" w:hAnsi="Simplified Arabic" w:cs="Simplified Arabic"/>
          <w:sz w:val="24"/>
          <w:szCs w:val="24"/>
          <w:rtl/>
          <w:lang w:bidi="ar-IQ"/>
        </w:rPr>
        <w:t xml:space="preserve"> سلطة الكاتب </w:t>
      </w:r>
      <w:r w:rsidR="002A4AB0">
        <w:rPr>
          <w:rFonts w:ascii="Simplified Arabic" w:eastAsiaTheme="minorHAnsi" w:hAnsi="Simplified Arabic" w:cs="Simplified Arabic" w:hint="cs"/>
          <w:sz w:val="24"/>
          <w:szCs w:val="24"/>
          <w:rtl/>
          <w:lang w:bidi="ar-IQ"/>
        </w:rPr>
        <w:t>إنما</w:t>
      </w:r>
      <w:r w:rsidRPr="004A4165">
        <w:rPr>
          <w:rFonts w:ascii="Simplified Arabic" w:eastAsiaTheme="minorHAnsi" w:hAnsi="Simplified Arabic" w:cs="Simplified Arabic"/>
          <w:sz w:val="24"/>
          <w:szCs w:val="24"/>
          <w:rtl/>
          <w:lang w:bidi="ar-IQ"/>
        </w:rPr>
        <w:t xml:space="preserve"> يعيد تشكيلها في صورة</w:t>
      </w:r>
      <w:r w:rsidR="00CD2F3D">
        <w:rPr>
          <w:rFonts w:ascii="Simplified Arabic" w:eastAsiaTheme="minorHAnsi" w:hAnsi="Simplified Arabic" w:cs="Simplified Arabic"/>
          <w:sz w:val="24"/>
          <w:szCs w:val="24"/>
          <w:rtl/>
          <w:lang w:bidi="ar-IQ"/>
        </w:rPr>
        <w:t xml:space="preserve"> أكثر تعقيداً ووعياً بذاتها، </w:t>
      </w:r>
      <w:r w:rsidR="00143DF5">
        <w:rPr>
          <w:rFonts w:ascii="Simplified Arabic" w:eastAsiaTheme="minorHAnsi" w:hAnsi="Simplified Arabic" w:cs="Simplified Arabic"/>
          <w:sz w:val="24"/>
          <w:szCs w:val="24"/>
          <w:rtl/>
          <w:lang w:bidi="ar-IQ"/>
        </w:rPr>
        <w:t>فلم تعد</w:t>
      </w:r>
      <w:r w:rsidR="002F37BB">
        <w:rPr>
          <w:rFonts w:ascii="Simplified Arabic" w:eastAsiaTheme="minorHAnsi" w:hAnsi="Simplified Arabic" w:cs="Simplified Arabic"/>
          <w:sz w:val="24"/>
          <w:szCs w:val="24"/>
          <w:rtl/>
          <w:lang w:bidi="ar-IQ"/>
        </w:rPr>
        <w:t xml:space="preserve"> هذه التقنية مجر</w:t>
      </w:r>
      <w:r w:rsidR="002F37BB" w:rsidRPr="002F37BB">
        <w:rPr>
          <w:rFonts w:ascii="Simplified Arabic" w:eastAsiaTheme="minorHAnsi" w:hAnsi="Simplified Arabic" w:cs="Simplified Arabic"/>
          <w:sz w:val="24"/>
          <w:szCs w:val="24"/>
          <w:rtl/>
          <w:lang w:bidi="ar-IQ"/>
        </w:rPr>
        <w:t>د ظاهرة شكلية أو استراتيجية فني</w:t>
      </w:r>
      <w:r w:rsidR="002F37BB">
        <w:rPr>
          <w:rFonts w:ascii="Simplified Arabic" w:eastAsiaTheme="minorHAnsi" w:hAnsi="Simplified Arabic" w:cs="Simplified Arabic"/>
          <w:sz w:val="24"/>
          <w:szCs w:val="24"/>
          <w:rtl/>
          <w:lang w:bidi="ar-IQ"/>
        </w:rPr>
        <w:t xml:space="preserve">ة، </w:t>
      </w:r>
      <w:r w:rsidR="002A4AB0">
        <w:rPr>
          <w:rFonts w:ascii="Simplified Arabic" w:eastAsiaTheme="minorHAnsi" w:hAnsi="Simplified Arabic" w:cs="Simplified Arabic" w:hint="cs"/>
          <w:sz w:val="24"/>
          <w:szCs w:val="24"/>
          <w:rtl/>
          <w:lang w:bidi="ar-IQ"/>
        </w:rPr>
        <w:t>بل</w:t>
      </w:r>
      <w:r w:rsidR="002F37BB">
        <w:rPr>
          <w:rFonts w:ascii="Simplified Arabic" w:eastAsiaTheme="minorHAnsi" w:hAnsi="Simplified Arabic" w:cs="Simplified Arabic"/>
          <w:sz w:val="24"/>
          <w:szCs w:val="24"/>
          <w:rtl/>
          <w:lang w:bidi="ar-IQ"/>
        </w:rPr>
        <w:t xml:space="preserve"> أداة فكرية وجمالية تعب</w:t>
      </w:r>
      <w:r w:rsidR="002F37BB" w:rsidRPr="002F37BB">
        <w:rPr>
          <w:rFonts w:ascii="Simplified Arabic" w:eastAsiaTheme="minorHAnsi" w:hAnsi="Simplified Arabic" w:cs="Simplified Arabic"/>
          <w:sz w:val="24"/>
          <w:szCs w:val="24"/>
          <w:rtl/>
          <w:lang w:bidi="ar-IQ"/>
        </w:rPr>
        <w:t>ر عن رغبة شديدة في تحرير الن</w:t>
      </w:r>
      <w:r w:rsidR="00143DF5">
        <w:rPr>
          <w:rFonts w:ascii="Simplified Arabic" w:eastAsiaTheme="minorHAnsi" w:hAnsi="Simplified Arabic" w:cs="Simplified Arabic"/>
          <w:sz w:val="24"/>
          <w:szCs w:val="24"/>
          <w:rtl/>
          <w:lang w:bidi="ar-IQ"/>
        </w:rPr>
        <w:t xml:space="preserve">ص من الأنساق التقليدية، والسعي </w:t>
      </w:r>
      <w:r w:rsidR="00143DF5">
        <w:rPr>
          <w:rFonts w:ascii="Simplified Arabic" w:eastAsiaTheme="minorHAnsi" w:hAnsi="Simplified Arabic" w:cs="Simplified Arabic" w:hint="cs"/>
          <w:sz w:val="24"/>
          <w:szCs w:val="24"/>
          <w:rtl/>
          <w:lang w:bidi="ar-IQ"/>
        </w:rPr>
        <w:t xml:space="preserve">إلى </w:t>
      </w:r>
      <w:r w:rsidR="002F37BB" w:rsidRPr="002F37BB">
        <w:rPr>
          <w:rFonts w:ascii="Simplified Arabic" w:eastAsiaTheme="minorHAnsi" w:hAnsi="Simplified Arabic" w:cs="Simplified Arabic"/>
          <w:sz w:val="24"/>
          <w:szCs w:val="24"/>
          <w:rtl/>
          <w:lang w:bidi="ar-IQ"/>
        </w:rPr>
        <w:t xml:space="preserve">تأسيس خطاب روائي يجعل القارئ شريكاً في إنتاج الدلالة، </w:t>
      </w:r>
      <w:r w:rsidR="002F37BB">
        <w:rPr>
          <w:rFonts w:ascii="Simplified Arabic" w:eastAsiaTheme="minorHAnsi" w:hAnsi="Simplified Arabic" w:cs="Simplified Arabic" w:hint="cs"/>
          <w:sz w:val="24"/>
          <w:szCs w:val="24"/>
          <w:rtl/>
          <w:lang w:bidi="ar-IQ"/>
        </w:rPr>
        <w:t>و</w:t>
      </w:r>
      <w:r w:rsidRPr="004A4165">
        <w:rPr>
          <w:rFonts w:ascii="Simplified Arabic" w:eastAsiaTheme="minorHAnsi" w:hAnsi="Simplified Arabic" w:cs="Simplified Arabic"/>
          <w:sz w:val="24"/>
          <w:szCs w:val="24"/>
          <w:rtl/>
          <w:lang w:bidi="ar-IQ"/>
        </w:rPr>
        <w:t xml:space="preserve">مساءلة </w:t>
      </w:r>
      <w:r w:rsidR="002F37BB">
        <w:rPr>
          <w:rFonts w:ascii="Simplified Arabic" w:eastAsiaTheme="minorHAnsi" w:hAnsi="Simplified Arabic" w:cs="Simplified Arabic" w:hint="cs"/>
          <w:sz w:val="24"/>
          <w:szCs w:val="24"/>
          <w:rtl/>
          <w:lang w:bidi="ar-IQ"/>
        </w:rPr>
        <w:t>البناء</w:t>
      </w:r>
      <w:r w:rsidRPr="004A4165">
        <w:rPr>
          <w:rFonts w:ascii="Simplified Arabic" w:eastAsiaTheme="minorHAnsi" w:hAnsi="Simplified Arabic" w:cs="Simplified Arabic"/>
          <w:sz w:val="24"/>
          <w:szCs w:val="24"/>
          <w:rtl/>
          <w:lang w:bidi="ar-IQ"/>
        </w:rPr>
        <w:t xml:space="preserve"> </w:t>
      </w:r>
      <w:r w:rsidR="002F37BB">
        <w:rPr>
          <w:rFonts w:ascii="Simplified Arabic" w:eastAsiaTheme="minorHAnsi" w:hAnsi="Simplified Arabic" w:cs="Simplified Arabic" w:hint="cs"/>
          <w:sz w:val="24"/>
          <w:szCs w:val="24"/>
          <w:rtl/>
          <w:lang w:bidi="ar-IQ"/>
        </w:rPr>
        <w:t>السردي</w:t>
      </w:r>
      <w:r w:rsidRPr="004A4165">
        <w:rPr>
          <w:rFonts w:ascii="Simplified Arabic" w:eastAsiaTheme="minorHAnsi" w:hAnsi="Simplified Arabic" w:cs="Simplified Arabic"/>
          <w:sz w:val="24"/>
          <w:szCs w:val="24"/>
          <w:rtl/>
          <w:lang w:bidi="ar-IQ"/>
        </w:rPr>
        <w:t>.</w:t>
      </w:r>
    </w:p>
    <w:p w14:paraId="0C533659" w14:textId="67DC9A64" w:rsidR="005446D6" w:rsidRDefault="00BE60C1" w:rsidP="00AE11A8">
      <w:pPr>
        <w:numPr>
          <w:ilvl w:val="0"/>
          <w:numId w:val="1"/>
        </w:numPr>
        <w:contextualSpacing/>
        <w:jc w:val="lowKashida"/>
        <w:rPr>
          <w:rFonts w:ascii="Simplified Arabic" w:eastAsiaTheme="minorHAnsi" w:hAnsi="Simplified Arabic" w:cs="Simplified Arabic"/>
          <w:sz w:val="24"/>
          <w:szCs w:val="24"/>
          <w:lang w:bidi="ar-IQ"/>
        </w:rPr>
      </w:pPr>
      <w:r w:rsidRPr="002076AE">
        <w:rPr>
          <w:rFonts w:ascii="Simplified Arabic" w:eastAsiaTheme="minorHAnsi" w:hAnsi="Simplified Arabic" w:cs="Simplified Arabic" w:hint="cs"/>
          <w:sz w:val="24"/>
          <w:szCs w:val="24"/>
          <w:rtl/>
          <w:lang w:bidi="ar-IQ"/>
        </w:rPr>
        <w:t>استندت</w:t>
      </w:r>
      <w:r w:rsidR="00B402B9" w:rsidRPr="002076AE">
        <w:rPr>
          <w:rFonts w:ascii="Simplified Arabic" w:eastAsiaTheme="minorHAnsi" w:hAnsi="Simplified Arabic" w:cs="Simplified Arabic" w:hint="cs"/>
          <w:sz w:val="24"/>
          <w:szCs w:val="24"/>
          <w:rtl/>
          <w:lang w:bidi="ar-IQ"/>
        </w:rPr>
        <w:t xml:space="preserve"> ال</w:t>
      </w:r>
      <w:r w:rsidRPr="002076AE">
        <w:rPr>
          <w:rFonts w:ascii="Simplified Arabic" w:eastAsiaTheme="minorHAnsi" w:hAnsi="Simplified Arabic" w:cs="Simplified Arabic" w:hint="cs"/>
          <w:sz w:val="24"/>
          <w:szCs w:val="24"/>
          <w:rtl/>
          <w:lang w:bidi="ar-IQ"/>
        </w:rPr>
        <w:t xml:space="preserve">كاتبة في توظيفها </w:t>
      </w:r>
      <w:proofErr w:type="spellStart"/>
      <w:r w:rsidRPr="002076AE">
        <w:rPr>
          <w:rFonts w:ascii="Simplified Arabic" w:eastAsiaTheme="minorHAnsi" w:hAnsi="Simplified Arabic" w:cs="Simplified Arabic" w:hint="cs"/>
          <w:sz w:val="24"/>
          <w:szCs w:val="24"/>
          <w:rtl/>
          <w:lang w:bidi="ar-IQ"/>
        </w:rPr>
        <w:t>للميتاسرد</w:t>
      </w:r>
      <w:proofErr w:type="spellEnd"/>
      <w:r w:rsidRPr="002076AE">
        <w:rPr>
          <w:rFonts w:ascii="Simplified Arabic" w:eastAsiaTheme="minorHAnsi" w:hAnsi="Simplified Arabic" w:cs="Simplified Arabic" w:hint="cs"/>
          <w:sz w:val="24"/>
          <w:szCs w:val="24"/>
          <w:rtl/>
          <w:lang w:bidi="ar-IQ"/>
        </w:rPr>
        <w:t xml:space="preserve"> إلى بُعدين، الأول</w:t>
      </w:r>
      <w:r w:rsidR="00143DF5">
        <w:rPr>
          <w:rFonts w:ascii="Simplified Arabic" w:eastAsiaTheme="minorHAnsi" w:hAnsi="Simplified Arabic" w:cs="Simplified Arabic" w:hint="cs"/>
          <w:sz w:val="24"/>
          <w:szCs w:val="24"/>
          <w:rtl/>
          <w:lang w:bidi="ar-IQ"/>
        </w:rPr>
        <w:t xml:space="preserve"> يتمثل </w:t>
      </w:r>
      <w:r w:rsidRPr="002076AE">
        <w:rPr>
          <w:rFonts w:ascii="Simplified Arabic" w:eastAsiaTheme="minorHAnsi" w:hAnsi="Simplified Arabic" w:cs="Simplified Arabic" w:hint="cs"/>
          <w:sz w:val="24"/>
          <w:szCs w:val="24"/>
          <w:rtl/>
          <w:lang w:bidi="ar-IQ"/>
        </w:rPr>
        <w:t xml:space="preserve">في تمرد الشخصيات النصية على </w:t>
      </w:r>
      <w:r w:rsidR="008D6454">
        <w:rPr>
          <w:rFonts w:ascii="Simplified Arabic" w:eastAsiaTheme="minorHAnsi" w:hAnsi="Simplified Arabic" w:cs="Simplified Arabic" w:hint="cs"/>
          <w:sz w:val="24"/>
          <w:szCs w:val="24"/>
          <w:rtl/>
          <w:lang w:bidi="ar-IQ"/>
        </w:rPr>
        <w:t>كاتبتها</w:t>
      </w:r>
      <w:r w:rsidRPr="002076AE">
        <w:rPr>
          <w:rFonts w:ascii="Simplified Arabic" w:eastAsiaTheme="minorHAnsi" w:hAnsi="Simplified Arabic" w:cs="Simplified Arabic" w:hint="cs"/>
          <w:sz w:val="24"/>
          <w:szCs w:val="24"/>
          <w:rtl/>
          <w:lang w:bidi="ar-IQ"/>
        </w:rPr>
        <w:t>،</w:t>
      </w:r>
      <w:r w:rsidRPr="002076AE">
        <w:rPr>
          <w:rFonts w:ascii="Simplified Arabic" w:hAnsi="Simplified Arabic" w:cs="Simplified Arabic" w:hint="cs"/>
          <w:sz w:val="24"/>
          <w:szCs w:val="24"/>
          <w:rtl/>
        </w:rPr>
        <w:t xml:space="preserve"> احتجاجاً لما فُرض عليها من خيارات سردية، </w:t>
      </w:r>
      <w:r w:rsidR="00596590">
        <w:rPr>
          <w:rFonts w:ascii="Simplified Arabic" w:hAnsi="Simplified Arabic" w:cs="Simplified Arabic" w:hint="cs"/>
          <w:sz w:val="24"/>
          <w:szCs w:val="24"/>
          <w:rtl/>
        </w:rPr>
        <w:t>وقد تنوع هذا التمرد بين</w:t>
      </w:r>
      <w:r w:rsidR="00596590" w:rsidRPr="00596590">
        <w:rPr>
          <w:rFonts w:ascii="Simplified Arabic" w:eastAsiaTheme="minorHAnsi" w:hAnsi="Simplified Arabic" w:cs="Simplified Arabic"/>
          <w:sz w:val="24"/>
          <w:szCs w:val="24"/>
          <w:rtl/>
          <w:lang w:bidi="ar-IQ"/>
        </w:rPr>
        <w:t xml:space="preserve"> احتجاج الشخصيات على مصيرها السردي، </w:t>
      </w:r>
      <w:r w:rsidR="00596590">
        <w:rPr>
          <w:rFonts w:ascii="Simplified Arabic" w:eastAsiaTheme="minorHAnsi" w:hAnsi="Simplified Arabic" w:cs="Simplified Arabic" w:hint="cs"/>
          <w:sz w:val="24"/>
          <w:szCs w:val="24"/>
          <w:rtl/>
          <w:lang w:bidi="ar-IQ"/>
        </w:rPr>
        <w:t>وبين</w:t>
      </w:r>
      <w:r w:rsidR="00596590" w:rsidRPr="00596590">
        <w:rPr>
          <w:rFonts w:ascii="Simplified Arabic" w:eastAsiaTheme="minorHAnsi" w:hAnsi="Simplified Arabic" w:cs="Simplified Arabic"/>
          <w:sz w:val="24"/>
          <w:szCs w:val="24"/>
          <w:rtl/>
          <w:lang w:bidi="ar-IQ"/>
        </w:rPr>
        <w:t xml:space="preserve"> الانتقام من الكاتبة وكشف مرجعياتها الواقعية، إلا أن كلا </w:t>
      </w:r>
      <w:r w:rsidR="00596590">
        <w:rPr>
          <w:rFonts w:ascii="Simplified Arabic" w:eastAsiaTheme="minorHAnsi" w:hAnsi="Simplified Arabic" w:cs="Simplified Arabic" w:hint="cs"/>
          <w:sz w:val="24"/>
          <w:szCs w:val="24"/>
          <w:rtl/>
          <w:lang w:bidi="ar-IQ"/>
        </w:rPr>
        <w:t>النوعين</w:t>
      </w:r>
      <w:r w:rsidR="00596590" w:rsidRPr="00596590">
        <w:rPr>
          <w:rFonts w:ascii="Simplified Arabic" w:eastAsiaTheme="minorHAnsi" w:hAnsi="Simplified Arabic" w:cs="Simplified Arabic"/>
          <w:sz w:val="24"/>
          <w:szCs w:val="24"/>
          <w:rtl/>
          <w:lang w:bidi="ar-IQ"/>
        </w:rPr>
        <w:t xml:space="preserve"> لا يتجاوزان كونهما بناءً </w:t>
      </w:r>
      <w:proofErr w:type="spellStart"/>
      <w:r w:rsidR="00596590" w:rsidRPr="00596590">
        <w:rPr>
          <w:rFonts w:ascii="Simplified Arabic" w:eastAsiaTheme="minorHAnsi" w:hAnsi="Simplified Arabic" w:cs="Simplified Arabic"/>
          <w:sz w:val="24"/>
          <w:szCs w:val="24"/>
          <w:rtl/>
          <w:lang w:bidi="ar-IQ"/>
        </w:rPr>
        <w:t>ميتاسردياً</w:t>
      </w:r>
      <w:proofErr w:type="spellEnd"/>
      <w:r w:rsidR="00596590" w:rsidRPr="00596590">
        <w:rPr>
          <w:rFonts w:ascii="Simplified Arabic" w:eastAsiaTheme="minorHAnsi" w:hAnsi="Simplified Arabic" w:cs="Simplified Arabic"/>
          <w:sz w:val="24"/>
          <w:szCs w:val="24"/>
          <w:rtl/>
          <w:lang w:bidi="ar-IQ"/>
        </w:rPr>
        <w:t xml:space="preserve"> مصطنعاً؛ إذ تظل الكاتبة المتحكمة في استراتيجيات هذا التمرد وحدوده، الأمر الذي يحول فعل التمرد من سلطة حقيقية مضادة إلى آلية فنية لإعادة إنتاج سلطة المؤلف في صورة جديد.</w:t>
      </w:r>
      <w:r w:rsidR="005446D6">
        <w:rPr>
          <w:rFonts w:ascii="Simplified Arabic" w:eastAsiaTheme="minorHAnsi" w:hAnsi="Simplified Arabic" w:cs="Simplified Arabic" w:hint="cs"/>
          <w:sz w:val="24"/>
          <w:szCs w:val="24"/>
          <w:rtl/>
          <w:lang w:bidi="ar-IQ"/>
        </w:rPr>
        <w:t xml:space="preserve"> </w:t>
      </w:r>
    </w:p>
    <w:p w14:paraId="3ACE6381" w14:textId="6F589B71" w:rsidR="002F37BB" w:rsidRPr="005446D6" w:rsidRDefault="00BE60C1" w:rsidP="00AE11A8">
      <w:pPr>
        <w:ind w:left="720"/>
        <w:contextualSpacing/>
        <w:jc w:val="lowKashida"/>
        <w:rPr>
          <w:rFonts w:ascii="Simplified Arabic" w:eastAsiaTheme="minorHAnsi" w:hAnsi="Simplified Arabic" w:cs="Simplified Arabic"/>
          <w:sz w:val="24"/>
          <w:szCs w:val="24"/>
          <w:lang w:bidi="ar-IQ"/>
        </w:rPr>
      </w:pPr>
      <w:r w:rsidRPr="005446D6">
        <w:rPr>
          <w:rFonts w:ascii="Simplified Arabic" w:eastAsiaTheme="minorHAnsi" w:hAnsi="Simplified Arabic" w:cs="Simplified Arabic" w:hint="cs"/>
          <w:sz w:val="24"/>
          <w:szCs w:val="24"/>
          <w:rtl/>
          <w:lang w:bidi="ar-IQ"/>
        </w:rPr>
        <w:t>ويظهر البعد الثاني في استثمار المحاكمة السردية</w:t>
      </w:r>
      <w:r w:rsidR="00246B1C" w:rsidRPr="005446D6">
        <w:rPr>
          <w:rFonts w:ascii="Simplified Arabic" w:eastAsiaTheme="minorHAnsi" w:hAnsi="Simplified Arabic" w:cs="Simplified Arabic" w:hint="cs"/>
          <w:sz w:val="24"/>
          <w:szCs w:val="24"/>
          <w:rtl/>
          <w:lang w:bidi="ar-IQ"/>
        </w:rPr>
        <w:t xml:space="preserve"> </w:t>
      </w:r>
      <w:r w:rsidR="00CC1D03" w:rsidRPr="005446D6">
        <w:rPr>
          <w:rFonts w:ascii="Simplified Arabic" w:eastAsiaTheme="minorHAnsi" w:hAnsi="Simplified Arabic" w:cs="Simplified Arabic" w:hint="cs"/>
          <w:sz w:val="24"/>
          <w:szCs w:val="24"/>
          <w:rtl/>
          <w:lang w:bidi="ar-IQ"/>
        </w:rPr>
        <w:t xml:space="preserve">بوصفها تقنية </w:t>
      </w:r>
      <w:proofErr w:type="spellStart"/>
      <w:r w:rsidRPr="005446D6">
        <w:rPr>
          <w:rFonts w:ascii="Simplified Arabic" w:eastAsiaTheme="minorHAnsi" w:hAnsi="Simplified Arabic" w:cs="Simplified Arabic" w:hint="cs"/>
          <w:sz w:val="24"/>
          <w:szCs w:val="24"/>
          <w:rtl/>
          <w:lang w:bidi="ar-IQ"/>
        </w:rPr>
        <w:t>ميتا</w:t>
      </w:r>
      <w:r w:rsidR="00246B1C" w:rsidRPr="005446D6">
        <w:rPr>
          <w:rFonts w:ascii="Simplified Arabic" w:eastAsiaTheme="minorHAnsi" w:hAnsi="Simplified Arabic" w:cs="Simplified Arabic" w:hint="cs"/>
          <w:sz w:val="24"/>
          <w:szCs w:val="24"/>
          <w:rtl/>
          <w:lang w:bidi="ar-IQ"/>
        </w:rPr>
        <w:t>سرد</w:t>
      </w:r>
      <w:r w:rsidR="00CC1D03" w:rsidRPr="005446D6">
        <w:rPr>
          <w:rFonts w:ascii="Simplified Arabic" w:eastAsiaTheme="minorHAnsi" w:hAnsi="Simplified Arabic" w:cs="Simplified Arabic" w:hint="cs"/>
          <w:sz w:val="24"/>
          <w:szCs w:val="24"/>
          <w:rtl/>
          <w:lang w:bidi="ar-IQ"/>
        </w:rPr>
        <w:t>ية</w:t>
      </w:r>
      <w:proofErr w:type="spellEnd"/>
      <w:r w:rsidR="00CC1D03" w:rsidRPr="005446D6">
        <w:rPr>
          <w:rFonts w:ascii="Simplified Arabic" w:eastAsiaTheme="minorHAnsi" w:hAnsi="Simplified Arabic" w:cs="Simplified Arabic" w:hint="cs"/>
          <w:sz w:val="24"/>
          <w:szCs w:val="24"/>
          <w:rtl/>
          <w:lang w:bidi="ar-IQ"/>
        </w:rPr>
        <w:t xml:space="preserve"> تهدف إلى كشف</w:t>
      </w:r>
      <w:r w:rsidR="00246B1C" w:rsidRPr="005446D6">
        <w:rPr>
          <w:rFonts w:ascii="Simplified Arabic" w:eastAsiaTheme="minorHAnsi" w:hAnsi="Simplified Arabic" w:cs="Simplified Arabic" w:hint="cs"/>
          <w:sz w:val="24"/>
          <w:szCs w:val="24"/>
          <w:rtl/>
          <w:lang w:bidi="ar-IQ"/>
        </w:rPr>
        <w:t xml:space="preserve"> </w:t>
      </w:r>
      <w:r w:rsidR="00DF1C35" w:rsidRPr="005446D6">
        <w:rPr>
          <w:rFonts w:ascii="Simplified Arabic" w:eastAsiaTheme="minorHAnsi" w:hAnsi="Simplified Arabic" w:cs="Simplified Arabic" w:hint="cs"/>
          <w:sz w:val="24"/>
          <w:szCs w:val="24"/>
          <w:rtl/>
          <w:lang w:bidi="ar-IQ"/>
        </w:rPr>
        <w:t>وعي النص بذاته</w:t>
      </w:r>
      <w:r w:rsidR="00246B1C" w:rsidRPr="005446D6">
        <w:rPr>
          <w:rFonts w:ascii="Simplified Arabic" w:eastAsiaTheme="minorHAnsi" w:hAnsi="Simplified Arabic" w:cs="Simplified Arabic" w:hint="cs"/>
          <w:sz w:val="24"/>
          <w:szCs w:val="24"/>
          <w:rtl/>
          <w:lang w:bidi="ar-IQ"/>
        </w:rPr>
        <w:t>،</w:t>
      </w:r>
      <w:r w:rsidR="00DF1C35" w:rsidRPr="005446D6">
        <w:rPr>
          <w:rFonts w:ascii="Simplified Arabic" w:hAnsi="Simplified Arabic" w:cs="Simplified Arabic" w:hint="cs"/>
          <w:rtl/>
        </w:rPr>
        <w:t xml:space="preserve"> </w:t>
      </w:r>
      <w:r w:rsidR="00876F5A" w:rsidRPr="005446D6">
        <w:rPr>
          <w:rFonts w:ascii="Simplified Arabic" w:hAnsi="Simplified Arabic" w:cs="Simplified Arabic" w:hint="cs"/>
          <w:rtl/>
        </w:rPr>
        <w:t>و</w:t>
      </w:r>
      <w:r w:rsidR="005446D6">
        <w:rPr>
          <w:rFonts w:ascii="Simplified Arabic" w:hAnsi="Simplified Arabic" w:cs="Simplified Arabic" w:hint="cs"/>
          <w:rtl/>
        </w:rPr>
        <w:t>تعرية</w:t>
      </w:r>
      <w:r w:rsidR="005446D6" w:rsidRPr="005446D6">
        <w:rPr>
          <w:rFonts w:ascii="Simplified Arabic" w:hAnsi="Simplified Arabic" w:cs="Simplified Arabic" w:hint="cs"/>
          <w:sz w:val="24"/>
          <w:szCs w:val="24"/>
          <w:rtl/>
        </w:rPr>
        <w:t xml:space="preserve"> </w:t>
      </w:r>
      <w:r w:rsidR="00DF1C35" w:rsidRPr="005446D6">
        <w:rPr>
          <w:rFonts w:ascii="Simplified Arabic" w:hAnsi="Simplified Arabic" w:cs="Simplified Arabic" w:hint="cs"/>
          <w:sz w:val="24"/>
          <w:szCs w:val="24"/>
          <w:rtl/>
        </w:rPr>
        <w:t>تمثلات السلطة السردية لا إزاحتها</w:t>
      </w:r>
      <w:r w:rsidR="00876F5A" w:rsidRPr="005446D6">
        <w:rPr>
          <w:rFonts w:ascii="Simplified Arabic" w:hAnsi="Simplified Arabic" w:cs="Simplified Arabic" w:hint="cs"/>
          <w:sz w:val="24"/>
          <w:szCs w:val="24"/>
          <w:rtl/>
        </w:rPr>
        <w:t>،</w:t>
      </w:r>
      <w:r w:rsidR="00876F5A" w:rsidRPr="005446D6">
        <w:rPr>
          <w:rFonts w:ascii="Simplified Arabic" w:eastAsiaTheme="minorHAnsi" w:hAnsi="Simplified Arabic" w:cs="Simplified Arabic" w:hint="cs"/>
          <w:sz w:val="24"/>
          <w:szCs w:val="24"/>
          <w:rtl/>
          <w:lang w:bidi="ar-IQ"/>
        </w:rPr>
        <w:t xml:space="preserve"> </w:t>
      </w:r>
      <w:r w:rsidR="00DF1C35" w:rsidRPr="005446D6">
        <w:rPr>
          <w:rFonts w:ascii="Simplified Arabic" w:eastAsiaTheme="minorHAnsi" w:hAnsi="Simplified Arabic" w:cs="Simplified Arabic" w:hint="cs"/>
          <w:sz w:val="24"/>
          <w:szCs w:val="24"/>
          <w:rtl/>
          <w:lang w:bidi="ar-IQ"/>
        </w:rPr>
        <w:t xml:space="preserve">ومن المفيد الإشارة إلى أن هذه </w:t>
      </w:r>
      <w:proofErr w:type="gramStart"/>
      <w:r w:rsidR="00DF1C35" w:rsidRPr="005446D6">
        <w:rPr>
          <w:rFonts w:ascii="Simplified Arabic" w:eastAsiaTheme="minorHAnsi" w:hAnsi="Simplified Arabic" w:cs="Simplified Arabic" w:hint="cs"/>
          <w:sz w:val="24"/>
          <w:szCs w:val="24"/>
          <w:rtl/>
          <w:lang w:bidi="ar-IQ"/>
        </w:rPr>
        <w:t>المحاكمة  الرمزية</w:t>
      </w:r>
      <w:proofErr w:type="gramEnd"/>
      <w:r w:rsidR="00DF1C35" w:rsidRPr="005446D6">
        <w:rPr>
          <w:rFonts w:ascii="Simplified Arabic" w:eastAsiaTheme="minorHAnsi" w:hAnsi="Simplified Arabic" w:cs="Simplified Arabic" w:hint="cs"/>
          <w:sz w:val="24"/>
          <w:szCs w:val="24"/>
          <w:rtl/>
          <w:lang w:bidi="ar-IQ"/>
        </w:rPr>
        <w:t xml:space="preserve"> تستمد أهميتها من وعي الشخصيات بطبيعة وجودها </w:t>
      </w:r>
      <w:proofErr w:type="spellStart"/>
      <w:r w:rsidR="00DF1C35" w:rsidRPr="005446D6">
        <w:rPr>
          <w:rFonts w:ascii="Simplified Arabic" w:eastAsiaTheme="minorHAnsi" w:hAnsi="Simplified Arabic" w:cs="Simplified Arabic" w:hint="cs"/>
          <w:sz w:val="24"/>
          <w:szCs w:val="24"/>
          <w:rtl/>
          <w:lang w:bidi="ar-IQ"/>
        </w:rPr>
        <w:t>التخييلي</w:t>
      </w:r>
      <w:proofErr w:type="spellEnd"/>
      <w:r w:rsidR="00DF1C35" w:rsidRPr="005446D6">
        <w:rPr>
          <w:rFonts w:ascii="Simplified Arabic" w:eastAsiaTheme="minorHAnsi" w:hAnsi="Simplified Arabic" w:cs="Simplified Arabic" w:hint="cs"/>
          <w:sz w:val="24"/>
          <w:szCs w:val="24"/>
          <w:rtl/>
          <w:lang w:bidi="ar-IQ"/>
        </w:rPr>
        <w:t xml:space="preserve">، فتتخذ شكلاً من أشكال تفكيك </w:t>
      </w:r>
      <w:r w:rsidR="00876F5A" w:rsidRPr="005446D6">
        <w:rPr>
          <w:rFonts w:ascii="Simplified Arabic" w:eastAsiaTheme="minorHAnsi" w:hAnsi="Simplified Arabic" w:cs="Simplified Arabic" w:hint="cs"/>
          <w:sz w:val="24"/>
          <w:szCs w:val="24"/>
          <w:rtl/>
          <w:lang w:bidi="ar-IQ"/>
        </w:rPr>
        <w:t>الخيارات</w:t>
      </w:r>
      <w:r w:rsidR="00DF1C35" w:rsidRPr="005446D6">
        <w:rPr>
          <w:rFonts w:ascii="Simplified Arabic" w:eastAsiaTheme="minorHAnsi" w:hAnsi="Simplified Arabic" w:cs="Simplified Arabic" w:hint="cs"/>
          <w:sz w:val="24"/>
          <w:szCs w:val="24"/>
          <w:rtl/>
          <w:lang w:bidi="ar-IQ"/>
        </w:rPr>
        <w:t xml:space="preserve"> السردية التي أسهمت في بناء هوياتها وتحديد مساراتها</w:t>
      </w:r>
      <w:r w:rsidR="005446D6" w:rsidRPr="005446D6">
        <w:rPr>
          <w:rFonts w:ascii="Simplified Arabic" w:eastAsiaTheme="minorHAnsi" w:hAnsi="Simplified Arabic" w:cs="Simplified Arabic" w:hint="cs"/>
          <w:sz w:val="24"/>
          <w:szCs w:val="24"/>
          <w:rtl/>
          <w:lang w:bidi="ar-IQ"/>
        </w:rPr>
        <w:t>.</w:t>
      </w:r>
    </w:p>
    <w:p w14:paraId="6C8A740C" w14:textId="00308EE0" w:rsidR="005446D6" w:rsidRDefault="005446D6" w:rsidP="002A4AB0">
      <w:pPr>
        <w:numPr>
          <w:ilvl w:val="0"/>
          <w:numId w:val="1"/>
        </w:numPr>
        <w:contextualSpacing/>
        <w:jc w:val="lowKashida"/>
        <w:rPr>
          <w:rFonts w:ascii="Simplified Arabic" w:eastAsiaTheme="minorHAnsi" w:hAnsi="Simplified Arabic" w:cs="Simplified Arabic"/>
          <w:sz w:val="24"/>
          <w:szCs w:val="24"/>
          <w:lang w:bidi="ar-IQ"/>
        </w:rPr>
      </w:pPr>
      <w:r w:rsidRPr="005446D6">
        <w:rPr>
          <w:rFonts w:ascii="Simplified Arabic" w:eastAsiaTheme="minorHAnsi" w:hAnsi="Simplified Arabic" w:cs="Simplified Arabic"/>
          <w:sz w:val="24"/>
          <w:szCs w:val="24"/>
          <w:rtl/>
          <w:lang w:bidi="ar-IQ"/>
        </w:rPr>
        <w:t xml:space="preserve">يتحدد تمرد الشخصية داخل النص </w:t>
      </w:r>
      <w:proofErr w:type="spellStart"/>
      <w:r w:rsidRPr="005446D6">
        <w:rPr>
          <w:rFonts w:ascii="Simplified Arabic" w:eastAsiaTheme="minorHAnsi" w:hAnsi="Simplified Arabic" w:cs="Simplified Arabic"/>
          <w:sz w:val="24"/>
          <w:szCs w:val="24"/>
          <w:rtl/>
          <w:lang w:bidi="ar-IQ"/>
        </w:rPr>
        <w:t>الميتاسردي</w:t>
      </w:r>
      <w:proofErr w:type="spellEnd"/>
      <w:r w:rsidRPr="005446D6">
        <w:rPr>
          <w:rFonts w:ascii="Simplified Arabic" w:eastAsiaTheme="minorHAnsi" w:hAnsi="Simplified Arabic" w:cs="Simplified Arabic"/>
          <w:sz w:val="24"/>
          <w:szCs w:val="24"/>
          <w:rtl/>
          <w:lang w:bidi="ar-IQ"/>
        </w:rPr>
        <w:t xml:space="preserve"> بوصفه بنية غير مستقرة، تتغير وظائفها بحسب سياق الاشتغال؛ </w:t>
      </w:r>
      <w:r w:rsidR="002A4AB0">
        <w:rPr>
          <w:rFonts w:ascii="Simplified Arabic" w:eastAsiaTheme="minorHAnsi" w:hAnsi="Simplified Arabic" w:cs="Simplified Arabic" w:hint="cs"/>
          <w:sz w:val="24"/>
          <w:szCs w:val="24"/>
          <w:rtl/>
          <w:lang w:bidi="ar-IQ"/>
        </w:rPr>
        <w:t>فنجده</w:t>
      </w:r>
      <w:r w:rsidRPr="005446D6">
        <w:rPr>
          <w:rFonts w:ascii="Simplified Arabic" w:eastAsiaTheme="minorHAnsi" w:hAnsi="Simplified Arabic" w:cs="Simplified Arabic"/>
          <w:sz w:val="24"/>
          <w:szCs w:val="24"/>
          <w:rtl/>
          <w:lang w:bidi="ar-IQ"/>
        </w:rPr>
        <w:t xml:space="preserve"> يكشف آليات بناء الخطاب الروائي</w:t>
      </w:r>
      <w:r w:rsidR="002A4AB0">
        <w:rPr>
          <w:rFonts w:ascii="Simplified Arabic" w:eastAsiaTheme="minorHAnsi" w:hAnsi="Simplified Arabic" w:cs="Simplified Arabic" w:hint="cs"/>
          <w:sz w:val="24"/>
          <w:szCs w:val="24"/>
          <w:rtl/>
          <w:lang w:bidi="ar-IQ"/>
        </w:rPr>
        <w:t xml:space="preserve"> تارة</w:t>
      </w:r>
      <w:r w:rsidRPr="005446D6">
        <w:rPr>
          <w:rFonts w:ascii="Simplified Arabic" w:eastAsiaTheme="minorHAnsi" w:hAnsi="Simplified Arabic" w:cs="Simplified Arabic"/>
          <w:sz w:val="24"/>
          <w:szCs w:val="24"/>
          <w:rtl/>
          <w:lang w:bidi="ar-IQ"/>
        </w:rPr>
        <w:t xml:space="preserve">، </w:t>
      </w:r>
      <w:proofErr w:type="gramStart"/>
      <w:r w:rsidR="002A4AB0">
        <w:rPr>
          <w:rFonts w:ascii="Simplified Arabic" w:eastAsiaTheme="minorHAnsi" w:hAnsi="Simplified Arabic" w:cs="Simplified Arabic" w:hint="cs"/>
          <w:sz w:val="24"/>
          <w:szCs w:val="24"/>
          <w:rtl/>
          <w:lang w:bidi="ar-IQ"/>
        </w:rPr>
        <w:t>و</w:t>
      </w:r>
      <w:r w:rsidRPr="005446D6">
        <w:rPr>
          <w:rFonts w:ascii="Simplified Arabic" w:eastAsiaTheme="minorHAnsi" w:hAnsi="Simplified Arabic" w:cs="Simplified Arabic"/>
          <w:sz w:val="24"/>
          <w:szCs w:val="24"/>
          <w:rtl/>
          <w:lang w:bidi="ar-IQ"/>
        </w:rPr>
        <w:t xml:space="preserve"> يعيد</w:t>
      </w:r>
      <w:proofErr w:type="gramEnd"/>
      <w:r w:rsidRPr="005446D6">
        <w:rPr>
          <w:rFonts w:ascii="Simplified Arabic" w:eastAsiaTheme="minorHAnsi" w:hAnsi="Simplified Arabic" w:cs="Simplified Arabic"/>
          <w:sz w:val="24"/>
          <w:szCs w:val="24"/>
          <w:rtl/>
          <w:lang w:bidi="ar-IQ"/>
        </w:rPr>
        <w:t xml:space="preserve"> إنتاج تمثلات السلطة والهوية داخل البناء السردي</w:t>
      </w:r>
      <w:r w:rsidR="002A4AB0">
        <w:rPr>
          <w:rFonts w:ascii="Simplified Arabic" w:eastAsiaTheme="minorHAnsi" w:hAnsi="Simplified Arabic" w:cs="Simplified Arabic" w:hint="cs"/>
          <w:sz w:val="24"/>
          <w:szCs w:val="24"/>
          <w:rtl/>
          <w:lang w:bidi="ar-IQ"/>
        </w:rPr>
        <w:t xml:space="preserve"> تارة أخرى</w:t>
      </w:r>
      <w:r w:rsidR="008D6454">
        <w:rPr>
          <w:rFonts w:ascii="Simplified Arabic" w:eastAsiaTheme="minorHAnsi" w:hAnsi="Simplified Arabic" w:cs="Simplified Arabic" w:hint="cs"/>
          <w:sz w:val="24"/>
          <w:szCs w:val="24"/>
          <w:rtl/>
          <w:lang w:bidi="ar-IQ"/>
        </w:rPr>
        <w:t>.</w:t>
      </w:r>
    </w:p>
    <w:p w14:paraId="66E09917" w14:textId="2E3D6C16" w:rsidR="003D441B" w:rsidRPr="00D10E2E" w:rsidRDefault="00246B1C" w:rsidP="00D10E2E">
      <w:pPr>
        <w:numPr>
          <w:ilvl w:val="0"/>
          <w:numId w:val="1"/>
        </w:numPr>
        <w:contextualSpacing/>
        <w:jc w:val="lowKashida"/>
        <w:rPr>
          <w:rFonts w:ascii="Simplified Arabic" w:eastAsiaTheme="minorHAnsi" w:hAnsi="Simplified Arabic" w:cs="Simplified Arabic"/>
          <w:sz w:val="24"/>
          <w:szCs w:val="24"/>
          <w:lang w:bidi="ar-IQ"/>
        </w:rPr>
      </w:pPr>
      <w:r w:rsidRPr="00246B1C">
        <w:rPr>
          <w:rFonts w:ascii="Simplified Arabic" w:eastAsiaTheme="minorHAnsi" w:hAnsi="Simplified Arabic" w:cs="Simplified Arabic"/>
          <w:sz w:val="24"/>
          <w:szCs w:val="24"/>
          <w:rtl/>
          <w:lang w:bidi="ar-IQ"/>
        </w:rPr>
        <w:lastRenderedPageBreak/>
        <w:t xml:space="preserve"> </w:t>
      </w:r>
      <w:r w:rsidR="002A4AB0">
        <w:rPr>
          <w:rFonts w:ascii="Simplified Arabic" w:eastAsiaTheme="minorHAnsi" w:hAnsi="Simplified Arabic" w:cs="Simplified Arabic" w:hint="cs"/>
          <w:sz w:val="24"/>
          <w:szCs w:val="24"/>
          <w:rtl/>
          <w:lang w:bidi="ar-IQ"/>
        </w:rPr>
        <w:t xml:space="preserve">كشفت الدراسة </w:t>
      </w:r>
      <w:r w:rsidR="00213CEB">
        <w:rPr>
          <w:rFonts w:ascii="Simplified Arabic" w:eastAsiaTheme="minorHAnsi" w:hAnsi="Simplified Arabic" w:cs="Simplified Arabic" w:hint="cs"/>
          <w:sz w:val="24"/>
          <w:szCs w:val="24"/>
          <w:rtl/>
          <w:lang w:bidi="ar-IQ"/>
        </w:rPr>
        <w:t xml:space="preserve">أن </w:t>
      </w:r>
      <w:r w:rsidR="000A5CFE" w:rsidRPr="000A5CFE">
        <w:rPr>
          <w:rFonts w:ascii="Simplified Arabic" w:eastAsiaTheme="minorHAnsi" w:hAnsi="Simplified Arabic" w:cs="Simplified Arabic"/>
          <w:sz w:val="24"/>
          <w:szCs w:val="24"/>
          <w:rtl/>
          <w:lang w:bidi="ar-IQ"/>
        </w:rPr>
        <w:t>تعليق الحكم النهائي</w:t>
      </w:r>
      <w:r w:rsidR="00213CEB">
        <w:rPr>
          <w:rFonts w:ascii="Simplified Arabic" w:eastAsiaTheme="minorHAnsi" w:hAnsi="Simplified Arabic" w:cs="Simplified Arabic" w:hint="cs"/>
          <w:sz w:val="24"/>
          <w:szCs w:val="24"/>
          <w:rtl/>
          <w:lang w:bidi="ar-IQ"/>
        </w:rPr>
        <w:t xml:space="preserve"> على المؤلفة وايجازه في ثلاث نقاط </w:t>
      </w:r>
      <w:r w:rsidR="004E6616">
        <w:rPr>
          <w:rFonts w:ascii="Simplified Arabic" w:eastAsiaTheme="minorHAnsi" w:hAnsi="Simplified Arabic" w:cs="Simplified Arabic" w:hint="cs"/>
          <w:sz w:val="24"/>
          <w:szCs w:val="24"/>
          <w:rtl/>
          <w:lang w:bidi="ar-IQ"/>
        </w:rPr>
        <w:t>يمثل</w:t>
      </w:r>
      <w:r w:rsidR="00432ECB">
        <w:rPr>
          <w:rFonts w:ascii="Simplified Arabic" w:eastAsiaTheme="minorHAnsi" w:hAnsi="Simplified Arabic" w:cs="Simplified Arabic" w:hint="cs"/>
          <w:sz w:val="24"/>
          <w:szCs w:val="24"/>
          <w:rtl/>
          <w:lang w:bidi="ar-IQ"/>
        </w:rPr>
        <w:t xml:space="preserve"> </w:t>
      </w:r>
      <w:r w:rsidR="000A5CFE" w:rsidRPr="000A5CFE">
        <w:rPr>
          <w:rFonts w:ascii="Simplified Arabic" w:eastAsiaTheme="minorHAnsi" w:hAnsi="Simplified Arabic" w:cs="Simplified Arabic"/>
          <w:sz w:val="24"/>
          <w:szCs w:val="24"/>
          <w:rtl/>
          <w:lang w:bidi="ar-IQ"/>
        </w:rPr>
        <w:t>إشارة</w:t>
      </w:r>
      <w:r w:rsidR="00213CEB">
        <w:rPr>
          <w:rFonts w:ascii="Simplified Arabic" w:eastAsiaTheme="minorHAnsi" w:hAnsi="Simplified Arabic" w:cs="Simplified Arabic" w:hint="cs"/>
          <w:sz w:val="24"/>
          <w:szCs w:val="24"/>
          <w:rtl/>
          <w:lang w:bidi="ar-IQ"/>
        </w:rPr>
        <w:t xml:space="preserve"> واضحة</w:t>
      </w:r>
      <w:r w:rsidR="000A5CFE" w:rsidRPr="000A5CFE">
        <w:rPr>
          <w:rFonts w:ascii="Simplified Arabic" w:eastAsiaTheme="minorHAnsi" w:hAnsi="Simplified Arabic" w:cs="Simplified Arabic"/>
          <w:sz w:val="24"/>
          <w:szCs w:val="24"/>
          <w:rtl/>
          <w:lang w:bidi="ar-IQ"/>
        </w:rPr>
        <w:t xml:space="preserve"> إلى </w:t>
      </w:r>
      <w:r w:rsidR="000A5CFE">
        <w:rPr>
          <w:rFonts w:ascii="Simplified Arabic" w:eastAsiaTheme="minorHAnsi" w:hAnsi="Simplified Arabic" w:cs="Simplified Arabic" w:hint="cs"/>
          <w:sz w:val="24"/>
          <w:szCs w:val="24"/>
          <w:rtl/>
          <w:lang w:bidi="ar-IQ"/>
        </w:rPr>
        <w:t>تقييد</w:t>
      </w:r>
      <w:r w:rsidR="000A5CFE" w:rsidRPr="000A5CFE">
        <w:rPr>
          <w:rFonts w:ascii="Simplified Arabic" w:eastAsiaTheme="minorHAnsi" w:hAnsi="Simplified Arabic" w:cs="Simplified Arabic"/>
          <w:sz w:val="24"/>
          <w:szCs w:val="24"/>
          <w:rtl/>
          <w:lang w:bidi="ar-IQ"/>
        </w:rPr>
        <w:t xml:space="preserve"> حركة الشخصيات</w:t>
      </w:r>
      <w:r w:rsidR="00C170C9">
        <w:rPr>
          <w:rFonts w:ascii="Simplified Arabic" w:eastAsiaTheme="minorHAnsi" w:hAnsi="Simplified Arabic" w:cs="Simplified Arabic" w:hint="cs"/>
          <w:sz w:val="24"/>
          <w:szCs w:val="24"/>
          <w:rtl/>
          <w:lang w:bidi="ar-IQ"/>
        </w:rPr>
        <w:t xml:space="preserve"> السردية</w:t>
      </w:r>
      <w:r w:rsidR="000A5CFE" w:rsidRPr="000A5CFE">
        <w:rPr>
          <w:rFonts w:ascii="Simplified Arabic" w:eastAsiaTheme="minorHAnsi" w:hAnsi="Simplified Arabic" w:cs="Simplified Arabic"/>
          <w:sz w:val="24"/>
          <w:szCs w:val="24"/>
          <w:rtl/>
          <w:lang w:bidi="ar-IQ"/>
        </w:rPr>
        <w:t xml:space="preserve"> داخل النص، وعجزها عن </w:t>
      </w:r>
      <w:r w:rsidR="000A5CFE">
        <w:rPr>
          <w:rFonts w:ascii="Simplified Arabic" w:eastAsiaTheme="minorHAnsi" w:hAnsi="Simplified Arabic" w:cs="Simplified Arabic" w:hint="cs"/>
          <w:sz w:val="24"/>
          <w:szCs w:val="24"/>
          <w:rtl/>
          <w:lang w:bidi="ar-IQ"/>
        </w:rPr>
        <w:t>تجاوز</w:t>
      </w:r>
      <w:r w:rsidR="000A5CFE" w:rsidRPr="000A5CFE">
        <w:rPr>
          <w:rFonts w:ascii="Simplified Arabic" w:eastAsiaTheme="minorHAnsi" w:hAnsi="Simplified Arabic" w:cs="Simplified Arabic"/>
          <w:sz w:val="24"/>
          <w:szCs w:val="24"/>
          <w:rtl/>
          <w:lang w:bidi="ar-IQ"/>
        </w:rPr>
        <w:t xml:space="preserve"> الإطار الذي</w:t>
      </w:r>
      <w:r w:rsidR="00C8280F">
        <w:rPr>
          <w:rFonts w:ascii="Simplified Arabic" w:eastAsiaTheme="minorHAnsi" w:hAnsi="Simplified Arabic" w:cs="Simplified Arabic"/>
          <w:sz w:val="24"/>
          <w:szCs w:val="24"/>
          <w:rtl/>
          <w:lang w:bidi="ar-IQ"/>
        </w:rPr>
        <w:t xml:space="preserve"> يحدده المؤلف، </w:t>
      </w:r>
      <w:r w:rsidR="00C8280F">
        <w:rPr>
          <w:rFonts w:ascii="Simplified Arabic" w:eastAsiaTheme="minorHAnsi" w:hAnsi="Simplified Arabic" w:cs="Simplified Arabic" w:hint="cs"/>
          <w:sz w:val="24"/>
          <w:szCs w:val="24"/>
          <w:rtl/>
          <w:lang w:bidi="ar-IQ"/>
        </w:rPr>
        <w:t>ب</w:t>
      </w:r>
      <w:r w:rsidR="000A5CFE">
        <w:rPr>
          <w:rFonts w:ascii="Simplified Arabic" w:eastAsiaTheme="minorHAnsi" w:hAnsi="Simplified Arabic" w:cs="Simplified Arabic"/>
          <w:sz w:val="24"/>
          <w:szCs w:val="24"/>
          <w:rtl/>
          <w:lang w:bidi="ar-IQ"/>
        </w:rPr>
        <w:t xml:space="preserve">ما يجعل </w:t>
      </w:r>
      <w:r w:rsidR="00C8280F">
        <w:rPr>
          <w:rFonts w:ascii="Simplified Arabic" w:eastAsiaTheme="minorHAnsi" w:hAnsi="Simplified Arabic" w:cs="Simplified Arabic" w:hint="cs"/>
          <w:sz w:val="24"/>
          <w:szCs w:val="24"/>
          <w:rtl/>
          <w:lang w:bidi="ar-IQ"/>
        </w:rPr>
        <w:t xml:space="preserve">من </w:t>
      </w:r>
      <w:r w:rsidR="000A5CFE">
        <w:rPr>
          <w:rFonts w:ascii="Simplified Arabic" w:eastAsiaTheme="minorHAnsi" w:hAnsi="Simplified Arabic" w:cs="Simplified Arabic" w:hint="cs"/>
          <w:sz w:val="24"/>
          <w:szCs w:val="24"/>
          <w:rtl/>
          <w:lang w:bidi="ar-IQ"/>
        </w:rPr>
        <w:t xml:space="preserve">النهاية المفتوحة </w:t>
      </w:r>
      <w:r w:rsidR="000A5CFE" w:rsidRPr="000A5CFE">
        <w:rPr>
          <w:rFonts w:ascii="Simplified Arabic" w:eastAsiaTheme="minorHAnsi" w:hAnsi="Simplified Arabic" w:cs="Simplified Arabic"/>
          <w:sz w:val="24"/>
          <w:szCs w:val="24"/>
          <w:rtl/>
          <w:lang w:bidi="ar-IQ"/>
        </w:rPr>
        <w:t xml:space="preserve">إعادة </w:t>
      </w:r>
      <w:r w:rsidR="00F67360">
        <w:rPr>
          <w:rFonts w:ascii="Simplified Arabic" w:eastAsiaTheme="minorHAnsi" w:hAnsi="Simplified Arabic" w:cs="Simplified Arabic" w:hint="cs"/>
          <w:sz w:val="24"/>
          <w:szCs w:val="24"/>
          <w:rtl/>
          <w:lang w:bidi="ar-IQ"/>
        </w:rPr>
        <w:t>ل</w:t>
      </w:r>
      <w:r w:rsidR="000A5CFE" w:rsidRPr="000A5CFE">
        <w:rPr>
          <w:rFonts w:ascii="Simplified Arabic" w:eastAsiaTheme="minorHAnsi" w:hAnsi="Simplified Arabic" w:cs="Simplified Arabic"/>
          <w:sz w:val="24"/>
          <w:szCs w:val="24"/>
          <w:rtl/>
          <w:lang w:bidi="ar-IQ"/>
        </w:rPr>
        <w:t xml:space="preserve">تثبيت سلطة </w:t>
      </w:r>
      <w:r w:rsidR="00F67360">
        <w:rPr>
          <w:rFonts w:ascii="Simplified Arabic" w:eastAsiaTheme="minorHAnsi" w:hAnsi="Simplified Arabic" w:cs="Simplified Arabic" w:hint="cs"/>
          <w:sz w:val="24"/>
          <w:szCs w:val="24"/>
          <w:rtl/>
          <w:lang w:bidi="ar-IQ"/>
        </w:rPr>
        <w:t xml:space="preserve">نادية </w:t>
      </w:r>
      <w:proofErr w:type="spellStart"/>
      <w:r w:rsidR="00F67360">
        <w:rPr>
          <w:rFonts w:ascii="Simplified Arabic" w:eastAsiaTheme="minorHAnsi" w:hAnsi="Simplified Arabic" w:cs="Simplified Arabic" w:hint="cs"/>
          <w:sz w:val="24"/>
          <w:szCs w:val="24"/>
          <w:rtl/>
          <w:lang w:bidi="ar-IQ"/>
        </w:rPr>
        <w:t>الابرو</w:t>
      </w:r>
      <w:proofErr w:type="spellEnd"/>
      <w:r w:rsidR="00F67360">
        <w:rPr>
          <w:rFonts w:ascii="Simplified Arabic" w:eastAsiaTheme="minorHAnsi" w:hAnsi="Simplified Arabic" w:cs="Simplified Arabic" w:hint="cs"/>
          <w:sz w:val="24"/>
          <w:szCs w:val="24"/>
          <w:rtl/>
          <w:lang w:bidi="ar-IQ"/>
        </w:rPr>
        <w:t>،</w:t>
      </w:r>
      <w:r w:rsidR="000A5CFE" w:rsidRPr="000A5CFE">
        <w:rPr>
          <w:rFonts w:ascii="Simplified Arabic" w:eastAsiaTheme="minorHAnsi" w:hAnsi="Simplified Arabic" w:cs="Simplified Arabic"/>
          <w:sz w:val="24"/>
          <w:szCs w:val="24"/>
          <w:rtl/>
          <w:lang w:bidi="ar-IQ"/>
        </w:rPr>
        <w:t xml:space="preserve"> و</w:t>
      </w:r>
      <w:r w:rsidR="00F67360">
        <w:rPr>
          <w:rFonts w:ascii="Simplified Arabic" w:eastAsiaTheme="minorHAnsi" w:hAnsi="Simplified Arabic" w:cs="Simplified Arabic" w:hint="cs"/>
          <w:sz w:val="24"/>
          <w:szCs w:val="24"/>
          <w:rtl/>
          <w:lang w:bidi="ar-IQ"/>
        </w:rPr>
        <w:t xml:space="preserve">فرض </w:t>
      </w:r>
      <w:r w:rsidR="000A5CFE" w:rsidRPr="000A5CFE">
        <w:rPr>
          <w:rFonts w:ascii="Simplified Arabic" w:eastAsiaTheme="minorHAnsi" w:hAnsi="Simplified Arabic" w:cs="Simplified Arabic"/>
          <w:sz w:val="24"/>
          <w:szCs w:val="24"/>
          <w:rtl/>
          <w:lang w:bidi="ar-IQ"/>
        </w:rPr>
        <w:t>هيمنته</w:t>
      </w:r>
      <w:r w:rsidR="000A5CFE">
        <w:rPr>
          <w:rFonts w:ascii="Simplified Arabic" w:eastAsiaTheme="minorHAnsi" w:hAnsi="Simplified Arabic" w:cs="Simplified Arabic" w:hint="cs"/>
          <w:sz w:val="24"/>
          <w:szCs w:val="24"/>
          <w:rtl/>
          <w:lang w:bidi="ar-IQ"/>
        </w:rPr>
        <w:t>ا</w:t>
      </w:r>
      <w:r w:rsidR="000A5CFE" w:rsidRPr="000A5CFE">
        <w:rPr>
          <w:rFonts w:ascii="Simplified Arabic" w:eastAsiaTheme="minorHAnsi" w:hAnsi="Simplified Arabic" w:cs="Simplified Arabic"/>
          <w:sz w:val="24"/>
          <w:szCs w:val="24"/>
          <w:rtl/>
          <w:lang w:bidi="ar-IQ"/>
        </w:rPr>
        <w:t xml:space="preserve"> على </w:t>
      </w:r>
      <w:r w:rsidR="000A5CFE">
        <w:rPr>
          <w:rFonts w:ascii="Simplified Arabic" w:eastAsiaTheme="minorHAnsi" w:hAnsi="Simplified Arabic" w:cs="Simplified Arabic" w:hint="cs"/>
          <w:sz w:val="24"/>
          <w:szCs w:val="24"/>
          <w:rtl/>
          <w:lang w:bidi="ar-IQ"/>
        </w:rPr>
        <w:t>المتن السردي.</w:t>
      </w:r>
    </w:p>
    <w:p w14:paraId="00068028" w14:textId="20B0CA91" w:rsidR="003568EC" w:rsidRDefault="003D1602" w:rsidP="00CC0862">
      <w:pPr>
        <w:pStyle w:val="a5"/>
        <w:bidi/>
        <w:spacing w:before="0" w:beforeAutospacing="0" w:after="0" w:afterAutospacing="0"/>
        <w:jc w:val="lowKashida"/>
        <w:rPr>
          <w:rFonts w:ascii="Simplified Arabic" w:hAnsi="Simplified Arabic" w:cs="Simplified Arabic"/>
          <w:b/>
          <w:bCs/>
          <w:rtl/>
          <w:lang w:bidi="ar-IQ"/>
        </w:rPr>
      </w:pPr>
      <w:r>
        <w:rPr>
          <w:rStyle w:val="a8"/>
          <w:rFonts w:ascii="Simplified Arabic" w:hAnsi="Simplified Arabic" w:cs="Simplified Arabic" w:hint="cs"/>
          <w:rtl/>
        </w:rPr>
        <w:t xml:space="preserve">قائمة </w:t>
      </w:r>
      <w:r w:rsidR="00B80190" w:rsidRPr="00B80190">
        <w:rPr>
          <w:rStyle w:val="a8"/>
          <w:rFonts w:ascii="Simplified Arabic" w:hAnsi="Simplified Arabic" w:cs="Simplified Arabic" w:hint="cs"/>
          <w:rtl/>
        </w:rPr>
        <w:t>المراجع</w:t>
      </w:r>
      <w:r w:rsidR="00C11CF3">
        <w:rPr>
          <w:rStyle w:val="a8"/>
          <w:rFonts w:ascii="Simplified Arabic" w:hAnsi="Simplified Arabic" w:cs="Simplified Arabic" w:hint="cs"/>
          <w:rtl/>
        </w:rPr>
        <w:t xml:space="preserve"> أو المصادر</w:t>
      </w:r>
      <w:r w:rsidR="003568EC" w:rsidRPr="00D4670C">
        <w:rPr>
          <w:color w:val="0070C0"/>
        </w:rPr>
        <w:t>.</w:t>
      </w:r>
    </w:p>
    <w:p w14:paraId="72D2A1A4" w14:textId="15900A57" w:rsidR="00051F0E" w:rsidRDefault="0042057F" w:rsidP="00CC0862">
      <w:pPr>
        <w:pStyle w:val="a5"/>
        <w:bidi/>
        <w:spacing w:before="0" w:beforeAutospacing="0" w:after="0" w:afterAutospacing="0"/>
        <w:jc w:val="lowKashida"/>
        <w:rPr>
          <w:rFonts w:ascii="Simplified Arabic" w:hAnsi="Simplified Arabic" w:cs="Simplified Arabic"/>
          <w:b/>
          <w:bCs/>
          <w:rtl/>
          <w:lang w:bidi="ar-IQ"/>
        </w:rPr>
      </w:pPr>
      <w:r>
        <w:rPr>
          <w:rFonts w:ascii="Simplified Arabic" w:hAnsi="Simplified Arabic" w:cs="Simplified Arabic" w:hint="cs"/>
          <w:b/>
          <w:bCs/>
          <w:rtl/>
          <w:lang w:bidi="ar-IQ"/>
        </w:rPr>
        <w:t>أولاً: المصادر العربية</w:t>
      </w:r>
    </w:p>
    <w:p w14:paraId="1FF3500A"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proofErr w:type="spellStart"/>
      <w:r w:rsidRPr="005D65DF">
        <w:rPr>
          <w:rFonts w:ascii="Simplified Arabic" w:eastAsiaTheme="minorHAnsi" w:hAnsi="Simplified Arabic" w:cs="Simplified Arabic"/>
          <w:sz w:val="24"/>
          <w:szCs w:val="24"/>
          <w:rtl/>
          <w:lang w:bidi="ar-IQ"/>
        </w:rPr>
        <w:t>الابرو</w:t>
      </w:r>
      <w:proofErr w:type="spellEnd"/>
      <w:r w:rsidRPr="005D65DF">
        <w:rPr>
          <w:rFonts w:ascii="Simplified Arabic" w:eastAsiaTheme="minorHAnsi" w:hAnsi="Simplified Arabic" w:cs="Simplified Arabic"/>
          <w:sz w:val="24"/>
          <w:szCs w:val="24"/>
          <w:rtl/>
          <w:lang w:bidi="ar-IQ"/>
        </w:rPr>
        <w:t xml:space="preserve">، نادية. (2023). محاكمة نادية </w:t>
      </w:r>
      <w:proofErr w:type="spellStart"/>
      <w:r w:rsidRPr="005D65DF">
        <w:rPr>
          <w:rFonts w:ascii="Simplified Arabic" w:eastAsiaTheme="minorHAnsi" w:hAnsi="Simplified Arabic" w:cs="Simplified Arabic"/>
          <w:sz w:val="24"/>
          <w:szCs w:val="24"/>
          <w:rtl/>
          <w:lang w:bidi="ar-IQ"/>
        </w:rPr>
        <w:t>الابرو</w:t>
      </w:r>
      <w:proofErr w:type="spellEnd"/>
      <w:r w:rsidRPr="005D65DF">
        <w:rPr>
          <w:rFonts w:ascii="Simplified Arabic" w:eastAsiaTheme="minorHAnsi" w:hAnsi="Simplified Arabic" w:cs="Simplified Arabic"/>
          <w:sz w:val="24"/>
          <w:szCs w:val="24"/>
          <w:rtl/>
          <w:lang w:bidi="ar-IQ"/>
        </w:rPr>
        <w:t xml:space="preserve">، نادية </w:t>
      </w:r>
      <w:proofErr w:type="gramStart"/>
      <w:r w:rsidRPr="005D65DF">
        <w:rPr>
          <w:rFonts w:ascii="Simplified Arabic" w:eastAsiaTheme="minorHAnsi" w:hAnsi="Simplified Arabic" w:cs="Simplified Arabic"/>
          <w:sz w:val="24"/>
          <w:szCs w:val="24"/>
          <w:rtl/>
          <w:lang w:bidi="ar-IQ"/>
        </w:rPr>
        <w:t>الابرو.ط</w:t>
      </w:r>
      <w:proofErr w:type="gramEnd"/>
      <w:r w:rsidRPr="005D65DF">
        <w:rPr>
          <w:rFonts w:ascii="Simplified Arabic" w:eastAsiaTheme="minorHAnsi" w:hAnsi="Simplified Arabic" w:cs="Simplified Arabic"/>
          <w:sz w:val="24"/>
          <w:szCs w:val="24"/>
          <w:rtl/>
          <w:lang w:bidi="ar-IQ"/>
        </w:rPr>
        <w:t>1. دار الورشة للطباعة والنشر. بغداد.</w:t>
      </w:r>
    </w:p>
    <w:p w14:paraId="2EA63E19" w14:textId="2A733F6C" w:rsidR="00051F0E" w:rsidRPr="005D65DF" w:rsidRDefault="00051F0E"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 xml:space="preserve">باهي، </w:t>
      </w:r>
      <w:proofErr w:type="gramStart"/>
      <w:r w:rsidRPr="005D65DF">
        <w:rPr>
          <w:rFonts w:ascii="Simplified Arabic" w:eastAsiaTheme="minorHAnsi" w:hAnsi="Simplified Arabic" w:cs="Simplified Arabic"/>
          <w:sz w:val="24"/>
          <w:szCs w:val="24"/>
          <w:rtl/>
          <w:lang w:bidi="ar-IQ"/>
        </w:rPr>
        <w:t>فطينة.(</w:t>
      </w:r>
      <w:proofErr w:type="gramEnd"/>
      <w:r w:rsidRPr="005D65DF">
        <w:rPr>
          <w:rFonts w:ascii="Simplified Arabic" w:eastAsiaTheme="minorHAnsi" w:hAnsi="Simplified Arabic" w:cs="Simplified Arabic"/>
          <w:sz w:val="24"/>
          <w:szCs w:val="24"/>
          <w:rtl/>
          <w:lang w:bidi="ar-IQ"/>
        </w:rPr>
        <w:t xml:space="preserve">2026). استراتيجيات الميتا سرد بين </w:t>
      </w:r>
      <w:proofErr w:type="spellStart"/>
      <w:r w:rsidRPr="005D65DF">
        <w:rPr>
          <w:rFonts w:ascii="Simplified Arabic" w:eastAsiaTheme="minorHAnsi" w:hAnsi="Simplified Arabic" w:cs="Simplified Arabic"/>
          <w:sz w:val="24"/>
          <w:szCs w:val="24"/>
          <w:rtl/>
          <w:lang w:bidi="ar-IQ"/>
        </w:rPr>
        <w:t>مابعد</w:t>
      </w:r>
      <w:proofErr w:type="spellEnd"/>
      <w:r w:rsidRPr="005D65DF">
        <w:rPr>
          <w:rFonts w:ascii="Simplified Arabic" w:eastAsiaTheme="minorHAnsi" w:hAnsi="Simplified Arabic" w:cs="Simplified Arabic"/>
          <w:sz w:val="24"/>
          <w:szCs w:val="24"/>
          <w:rtl/>
          <w:lang w:bidi="ar-IQ"/>
        </w:rPr>
        <w:t xml:space="preserve"> الحداثة وتقويض المرجعية السردية. مجلة علوم اللغة </w:t>
      </w:r>
      <w:proofErr w:type="spellStart"/>
      <w:r w:rsidRPr="005D65DF">
        <w:rPr>
          <w:rFonts w:ascii="Simplified Arabic" w:eastAsiaTheme="minorHAnsi" w:hAnsi="Simplified Arabic" w:cs="Simplified Arabic"/>
          <w:sz w:val="24"/>
          <w:szCs w:val="24"/>
          <w:rtl/>
          <w:lang w:bidi="ar-IQ"/>
        </w:rPr>
        <w:t>العربيو</w:t>
      </w:r>
      <w:proofErr w:type="spellEnd"/>
      <w:r w:rsidRPr="005D65DF">
        <w:rPr>
          <w:rFonts w:ascii="Simplified Arabic" w:eastAsiaTheme="minorHAnsi" w:hAnsi="Simplified Arabic" w:cs="Simplified Arabic"/>
          <w:sz w:val="24"/>
          <w:szCs w:val="24"/>
          <w:rtl/>
          <w:lang w:bidi="ar-IQ"/>
        </w:rPr>
        <w:t xml:space="preserve"> وآدابها. مج18، ع1.</w:t>
      </w:r>
    </w:p>
    <w:p w14:paraId="54525816"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البستاني، بشرى. (2017). الرواية وتحولات ما بعد الحداثة. ط1. دار البصائر. بيروت.</w:t>
      </w:r>
    </w:p>
    <w:p w14:paraId="760A36A1"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 xml:space="preserve">البلوي، منصور. (2023). المرايا المتعالية: الميتا سرد </w:t>
      </w:r>
      <w:proofErr w:type="spellStart"/>
      <w:r w:rsidRPr="005D65DF">
        <w:rPr>
          <w:rFonts w:ascii="Simplified Arabic" w:eastAsiaTheme="minorHAnsi" w:hAnsi="Simplified Arabic" w:cs="Simplified Arabic"/>
          <w:sz w:val="24"/>
          <w:szCs w:val="24"/>
          <w:rtl/>
          <w:lang w:bidi="ar-IQ"/>
        </w:rPr>
        <w:t>والكولاج</w:t>
      </w:r>
      <w:proofErr w:type="spellEnd"/>
      <w:r w:rsidRPr="005D65DF">
        <w:rPr>
          <w:rFonts w:ascii="Simplified Arabic" w:eastAsiaTheme="minorHAnsi" w:hAnsi="Simplified Arabic" w:cs="Simplified Arabic"/>
          <w:sz w:val="24"/>
          <w:szCs w:val="24"/>
          <w:rtl/>
          <w:lang w:bidi="ar-IQ"/>
        </w:rPr>
        <w:t xml:space="preserve"> في الرواية السعودية، د. ط1. </w:t>
      </w:r>
      <w:proofErr w:type="gramStart"/>
      <w:r w:rsidRPr="005D65DF">
        <w:rPr>
          <w:rFonts w:ascii="Simplified Arabic" w:eastAsiaTheme="minorHAnsi" w:hAnsi="Simplified Arabic" w:cs="Simplified Arabic"/>
          <w:sz w:val="24"/>
          <w:szCs w:val="24"/>
          <w:rtl/>
          <w:lang w:bidi="ar-IQ"/>
        </w:rPr>
        <w:t>،دار</w:t>
      </w:r>
      <w:proofErr w:type="gramEnd"/>
      <w:r w:rsidRPr="005D65DF">
        <w:rPr>
          <w:rFonts w:ascii="Simplified Arabic" w:eastAsiaTheme="minorHAnsi" w:hAnsi="Simplified Arabic" w:cs="Simplified Arabic"/>
          <w:sz w:val="24"/>
          <w:szCs w:val="24"/>
          <w:rtl/>
          <w:lang w:bidi="ar-IQ"/>
        </w:rPr>
        <w:t xml:space="preserve"> أدب للنشر. الرياض.</w:t>
      </w:r>
    </w:p>
    <w:p w14:paraId="00DEBB40"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بو شعير، الرشيد. (2017). منهج الميتا سرد في الرواية الخليجية. ط1. دار صفصافة للنشر. القاهرة.</w:t>
      </w:r>
    </w:p>
    <w:p w14:paraId="7BC223FE"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الترّابي، محمد. (1988). "مفهوم الروائية داخل النص الروائي العربي". مجلة الوحدة، ع49، الرباط، المجلس القومي للثقافة العربية.</w:t>
      </w:r>
    </w:p>
    <w:p w14:paraId="61EBCBBF"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ثامر، فاضل. (2013</w:t>
      </w:r>
      <w:proofErr w:type="gramStart"/>
      <w:r w:rsidRPr="005D65DF">
        <w:rPr>
          <w:rFonts w:ascii="Simplified Arabic" w:eastAsiaTheme="minorHAnsi" w:hAnsi="Simplified Arabic" w:cs="Simplified Arabic"/>
          <w:sz w:val="24"/>
          <w:szCs w:val="24"/>
          <w:rtl/>
          <w:lang w:bidi="ar-IQ"/>
        </w:rPr>
        <w:t>).المبني</w:t>
      </w:r>
      <w:proofErr w:type="gramEnd"/>
      <w:r w:rsidRPr="005D65DF">
        <w:rPr>
          <w:rFonts w:ascii="Simplified Arabic" w:eastAsiaTheme="minorHAnsi" w:hAnsi="Simplified Arabic" w:cs="Simplified Arabic"/>
          <w:sz w:val="24"/>
          <w:szCs w:val="24"/>
          <w:rtl/>
          <w:lang w:bidi="ar-IQ"/>
        </w:rPr>
        <w:t xml:space="preserve"> الميتا سردي في الرواية. ط1. دار المدى للثقافة والنشر. العراق.</w:t>
      </w:r>
    </w:p>
    <w:p w14:paraId="2DF44929" w14:textId="2DD7B340" w:rsidR="0042057F" w:rsidRPr="005D65DF" w:rsidRDefault="00051F0E"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جاسم، عباس. (2005</w:t>
      </w:r>
      <w:proofErr w:type="gramStart"/>
      <w:r w:rsidRPr="005D65DF">
        <w:rPr>
          <w:rFonts w:ascii="Simplified Arabic" w:eastAsiaTheme="minorHAnsi" w:hAnsi="Simplified Arabic" w:cs="Simplified Arabic"/>
          <w:sz w:val="24"/>
          <w:szCs w:val="24"/>
          <w:rtl/>
          <w:lang w:bidi="ar-IQ"/>
        </w:rPr>
        <w:t xml:space="preserve">) </w:t>
      </w:r>
      <w:r w:rsidR="0042057F" w:rsidRPr="005D65DF">
        <w:rPr>
          <w:rFonts w:ascii="Simplified Arabic" w:eastAsiaTheme="minorHAnsi" w:hAnsi="Simplified Arabic" w:cs="Simplified Arabic"/>
          <w:sz w:val="24"/>
          <w:szCs w:val="24"/>
          <w:rtl/>
          <w:lang w:bidi="ar-IQ"/>
        </w:rPr>
        <w:t>.</w:t>
      </w:r>
      <w:proofErr w:type="gramEnd"/>
      <w:r w:rsidR="0042057F" w:rsidRPr="005D65DF">
        <w:rPr>
          <w:rFonts w:ascii="Simplified Arabic" w:eastAsiaTheme="minorHAnsi" w:hAnsi="Simplified Arabic" w:cs="Simplified Arabic"/>
          <w:sz w:val="24"/>
          <w:szCs w:val="24"/>
          <w:rtl/>
          <w:lang w:bidi="ar-IQ"/>
        </w:rPr>
        <w:t xml:space="preserve">  ما وراء السرد</w:t>
      </w:r>
      <w:proofErr w:type="gramStart"/>
      <w:r w:rsidR="0042057F" w:rsidRPr="005D65DF">
        <w:rPr>
          <w:rFonts w:ascii="Simplified Arabic" w:eastAsiaTheme="minorHAnsi" w:hAnsi="Simplified Arabic" w:cs="Simplified Arabic"/>
          <w:sz w:val="24"/>
          <w:szCs w:val="24"/>
          <w:rtl/>
          <w:lang w:bidi="ar-IQ"/>
        </w:rPr>
        <w:t>..ط</w:t>
      </w:r>
      <w:proofErr w:type="gramEnd"/>
      <w:r w:rsidR="0042057F" w:rsidRPr="005D65DF">
        <w:rPr>
          <w:rFonts w:ascii="Simplified Arabic" w:eastAsiaTheme="minorHAnsi" w:hAnsi="Simplified Arabic" w:cs="Simplified Arabic"/>
          <w:sz w:val="24"/>
          <w:szCs w:val="24"/>
          <w:rtl/>
          <w:lang w:bidi="ar-IQ"/>
        </w:rPr>
        <w:t>1. دار الشؤون العامة. بغداد العراق.</w:t>
      </w:r>
    </w:p>
    <w:p w14:paraId="0FA77D85"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 xml:space="preserve">حسوني، </w:t>
      </w:r>
      <w:proofErr w:type="gramStart"/>
      <w:r w:rsidRPr="005D65DF">
        <w:rPr>
          <w:rFonts w:ascii="Simplified Arabic" w:eastAsiaTheme="minorHAnsi" w:hAnsi="Simplified Arabic" w:cs="Simplified Arabic"/>
          <w:sz w:val="24"/>
          <w:szCs w:val="24"/>
          <w:rtl/>
          <w:lang w:bidi="ar-IQ"/>
        </w:rPr>
        <w:t>نضال.(</w:t>
      </w:r>
      <w:proofErr w:type="gramEnd"/>
      <w:r w:rsidRPr="005D65DF">
        <w:rPr>
          <w:rFonts w:ascii="Simplified Arabic" w:eastAsiaTheme="minorHAnsi" w:hAnsi="Simplified Arabic" w:cs="Simplified Arabic"/>
          <w:sz w:val="24"/>
          <w:szCs w:val="24"/>
          <w:rtl/>
          <w:lang w:bidi="ar-IQ"/>
        </w:rPr>
        <w:t xml:space="preserve">2019). " المبنى </w:t>
      </w:r>
      <w:proofErr w:type="spellStart"/>
      <w:r w:rsidRPr="005D65DF">
        <w:rPr>
          <w:rFonts w:ascii="Simplified Arabic" w:eastAsiaTheme="minorHAnsi" w:hAnsi="Simplified Arabic" w:cs="Simplified Arabic"/>
          <w:sz w:val="24"/>
          <w:szCs w:val="24"/>
          <w:rtl/>
          <w:lang w:bidi="ar-IQ"/>
        </w:rPr>
        <w:t>الميتاسردي</w:t>
      </w:r>
      <w:proofErr w:type="spellEnd"/>
      <w:r w:rsidRPr="005D65DF">
        <w:rPr>
          <w:rFonts w:ascii="Simplified Arabic" w:eastAsiaTheme="minorHAnsi" w:hAnsi="Simplified Arabic" w:cs="Simplified Arabic"/>
          <w:sz w:val="24"/>
          <w:szCs w:val="24"/>
          <w:rtl/>
          <w:lang w:bidi="ar-IQ"/>
        </w:rPr>
        <w:t xml:space="preserve"> في رواية رامة والتنين". مجلة كلية التربية للعلوم التربوية والانسانية، ع42.</w:t>
      </w:r>
    </w:p>
    <w:p w14:paraId="54F60718" w14:textId="42455256" w:rsidR="00BB1B1D" w:rsidRPr="005D65DF" w:rsidRDefault="00BB1B1D"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hint="cs"/>
          <w:sz w:val="24"/>
          <w:szCs w:val="24"/>
          <w:rtl/>
          <w:lang w:bidi="ar-IQ"/>
        </w:rPr>
        <w:t xml:space="preserve">حسين، مرتضى. (2025). </w:t>
      </w:r>
      <w:proofErr w:type="spellStart"/>
      <w:r w:rsidRPr="005D65DF">
        <w:rPr>
          <w:rFonts w:ascii="Simplified Arabic" w:eastAsiaTheme="minorHAnsi" w:hAnsi="Simplified Arabic" w:cs="Simplified Arabic" w:hint="cs"/>
          <w:sz w:val="24"/>
          <w:szCs w:val="24"/>
          <w:rtl/>
          <w:lang w:bidi="ar-IQ"/>
        </w:rPr>
        <w:t>الميتاسرد</w:t>
      </w:r>
      <w:proofErr w:type="spellEnd"/>
      <w:r w:rsidRPr="005D65DF">
        <w:rPr>
          <w:rFonts w:ascii="Simplified Arabic" w:eastAsiaTheme="minorHAnsi" w:hAnsi="Simplified Arabic" w:cs="Simplified Arabic" w:hint="cs"/>
          <w:sz w:val="24"/>
          <w:szCs w:val="24"/>
          <w:rtl/>
          <w:lang w:bidi="ar-IQ"/>
        </w:rPr>
        <w:t xml:space="preserve"> في الرواية العراقية. مجلة كلية التربية الأساسية للعلوم التربوية والإنسانية، جامعة بابل،</w:t>
      </w:r>
      <w:proofErr w:type="gramStart"/>
      <w:r w:rsidRPr="005D65DF">
        <w:rPr>
          <w:rFonts w:ascii="Simplified Arabic" w:eastAsiaTheme="minorHAnsi" w:hAnsi="Simplified Arabic" w:cs="Simplified Arabic" w:hint="cs"/>
          <w:sz w:val="24"/>
          <w:szCs w:val="24"/>
          <w:rtl/>
          <w:lang w:bidi="ar-IQ"/>
        </w:rPr>
        <w:t>73،مج</w:t>
      </w:r>
      <w:proofErr w:type="gramEnd"/>
      <w:r w:rsidRPr="005D65DF">
        <w:rPr>
          <w:rFonts w:ascii="Simplified Arabic" w:eastAsiaTheme="minorHAnsi" w:hAnsi="Simplified Arabic" w:cs="Simplified Arabic" w:hint="cs"/>
          <w:sz w:val="24"/>
          <w:szCs w:val="24"/>
          <w:rtl/>
          <w:lang w:bidi="ar-IQ"/>
        </w:rPr>
        <w:t>17.</w:t>
      </w:r>
    </w:p>
    <w:p w14:paraId="2786FFB4"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حمداوي، جميل. (2018) الميتا سرد في القصة القصيرة في المغرب. ط1</w:t>
      </w:r>
      <w:proofErr w:type="gramStart"/>
      <w:r w:rsidRPr="005D65DF">
        <w:rPr>
          <w:rFonts w:ascii="Simplified Arabic" w:eastAsiaTheme="minorHAnsi" w:hAnsi="Simplified Arabic" w:cs="Simplified Arabic"/>
          <w:sz w:val="24"/>
          <w:szCs w:val="24"/>
          <w:rtl/>
          <w:lang w:bidi="ar-IQ"/>
        </w:rPr>
        <w:t>. ،</w:t>
      </w:r>
      <w:proofErr w:type="gramEnd"/>
      <w:r w:rsidRPr="005D65DF">
        <w:rPr>
          <w:rFonts w:ascii="Simplified Arabic" w:eastAsiaTheme="minorHAnsi" w:hAnsi="Simplified Arabic" w:cs="Simplified Arabic"/>
          <w:sz w:val="24"/>
          <w:szCs w:val="24"/>
          <w:rtl/>
          <w:lang w:bidi="ar-IQ"/>
        </w:rPr>
        <w:t xml:space="preserve"> دار الريف للطبع، تطوان.</w:t>
      </w:r>
    </w:p>
    <w:p w14:paraId="010C7290"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رسول، محمد. (2015).. السرد المفتون بذاته. ط1. دار الثقافة والاعلام. العراق.</w:t>
      </w:r>
    </w:p>
    <w:p w14:paraId="5593AD71"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 xml:space="preserve">عابد، </w:t>
      </w:r>
      <w:proofErr w:type="gramStart"/>
      <w:r w:rsidRPr="005D65DF">
        <w:rPr>
          <w:rFonts w:ascii="Simplified Arabic" w:eastAsiaTheme="minorHAnsi" w:hAnsi="Simplified Arabic" w:cs="Simplified Arabic"/>
          <w:sz w:val="24"/>
          <w:szCs w:val="24"/>
          <w:rtl/>
          <w:lang w:bidi="ar-IQ"/>
        </w:rPr>
        <w:t>آراء.(</w:t>
      </w:r>
      <w:proofErr w:type="gramEnd"/>
      <w:r w:rsidRPr="005D65DF">
        <w:rPr>
          <w:rFonts w:ascii="Simplified Arabic" w:eastAsiaTheme="minorHAnsi" w:hAnsi="Simplified Arabic" w:cs="Simplified Arabic"/>
          <w:sz w:val="24"/>
          <w:szCs w:val="24"/>
          <w:rtl/>
          <w:lang w:bidi="ar-IQ"/>
        </w:rPr>
        <w:t xml:space="preserve">1900). </w:t>
      </w:r>
      <w:proofErr w:type="spellStart"/>
      <w:r w:rsidRPr="005D65DF">
        <w:rPr>
          <w:rFonts w:ascii="Simplified Arabic" w:eastAsiaTheme="minorHAnsi" w:hAnsi="Simplified Arabic" w:cs="Simplified Arabic"/>
          <w:sz w:val="24"/>
          <w:szCs w:val="24"/>
          <w:rtl/>
          <w:lang w:bidi="ar-IQ"/>
        </w:rPr>
        <w:t>الميتاسرد</w:t>
      </w:r>
      <w:proofErr w:type="spellEnd"/>
      <w:r w:rsidRPr="005D65DF">
        <w:rPr>
          <w:rFonts w:ascii="Simplified Arabic" w:eastAsiaTheme="minorHAnsi" w:hAnsi="Simplified Arabic" w:cs="Simplified Arabic"/>
          <w:sz w:val="24"/>
          <w:szCs w:val="24"/>
          <w:rtl/>
          <w:lang w:bidi="ar-IQ"/>
        </w:rPr>
        <w:t xml:space="preserve"> في الرواية العربية. ط1. التكوين للطباعة والنشر والتوزيع. الكويت.</w:t>
      </w:r>
    </w:p>
    <w:p w14:paraId="1D71AB8F"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عريبي، اعتدال. (2025)" تجليات ما وراء القص في رواية مدينة الصور "، مجلة مركز بابل للدراسات الإنسانية، مج15، ع1.</w:t>
      </w:r>
    </w:p>
    <w:p w14:paraId="2CCF5448"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فرمان، رنا. (2024) "الوثيقة والتخييل التاريخي في روايات علي بدر</w:t>
      </w:r>
      <w:proofErr w:type="gramStart"/>
      <w:r w:rsidRPr="005D65DF">
        <w:rPr>
          <w:rFonts w:ascii="Simplified Arabic" w:eastAsiaTheme="minorHAnsi" w:hAnsi="Simplified Arabic" w:cs="Simplified Arabic"/>
          <w:sz w:val="24"/>
          <w:szCs w:val="24"/>
          <w:rtl/>
          <w:lang w:bidi="ar-IQ"/>
        </w:rPr>
        <w:t>" .رسالة</w:t>
      </w:r>
      <w:proofErr w:type="gramEnd"/>
      <w:r w:rsidRPr="005D65DF">
        <w:rPr>
          <w:rFonts w:ascii="Simplified Arabic" w:eastAsiaTheme="minorHAnsi" w:hAnsi="Simplified Arabic" w:cs="Simplified Arabic"/>
          <w:sz w:val="24"/>
          <w:szCs w:val="24"/>
          <w:rtl/>
          <w:lang w:bidi="ar-IQ"/>
        </w:rPr>
        <w:t xml:space="preserve"> </w:t>
      </w:r>
      <w:proofErr w:type="spellStart"/>
      <w:r w:rsidRPr="005D65DF">
        <w:rPr>
          <w:rFonts w:ascii="Simplified Arabic" w:eastAsiaTheme="minorHAnsi" w:hAnsi="Simplified Arabic" w:cs="Simplified Arabic"/>
          <w:sz w:val="24"/>
          <w:szCs w:val="24"/>
          <w:rtl/>
          <w:lang w:bidi="ar-IQ"/>
        </w:rPr>
        <w:t>ماجستير،جامعة</w:t>
      </w:r>
      <w:proofErr w:type="spellEnd"/>
      <w:r w:rsidRPr="005D65DF">
        <w:rPr>
          <w:rFonts w:ascii="Simplified Arabic" w:eastAsiaTheme="minorHAnsi" w:hAnsi="Simplified Arabic" w:cs="Simplified Arabic"/>
          <w:sz w:val="24"/>
          <w:szCs w:val="24"/>
          <w:rtl/>
          <w:lang w:bidi="ar-IQ"/>
        </w:rPr>
        <w:t xml:space="preserve"> القادسية، كلية الآداب، العراق.</w:t>
      </w:r>
    </w:p>
    <w:p w14:paraId="28E12500"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proofErr w:type="spellStart"/>
      <w:r w:rsidRPr="005D65DF">
        <w:rPr>
          <w:rFonts w:ascii="Simplified Arabic" w:eastAsiaTheme="minorHAnsi" w:hAnsi="Simplified Arabic" w:cs="Simplified Arabic"/>
          <w:sz w:val="24"/>
          <w:szCs w:val="24"/>
          <w:rtl/>
          <w:lang w:bidi="ar-IQ"/>
        </w:rPr>
        <w:lastRenderedPageBreak/>
        <w:t>مانفريد</w:t>
      </w:r>
      <w:proofErr w:type="spellEnd"/>
      <w:r w:rsidRPr="005D65DF">
        <w:rPr>
          <w:rFonts w:ascii="Simplified Arabic" w:eastAsiaTheme="minorHAnsi" w:hAnsi="Simplified Arabic" w:cs="Simplified Arabic"/>
          <w:sz w:val="24"/>
          <w:szCs w:val="24"/>
          <w:rtl/>
          <w:lang w:bidi="ar-IQ"/>
        </w:rPr>
        <w:t xml:space="preserve">، </w:t>
      </w:r>
      <w:proofErr w:type="gramStart"/>
      <w:r w:rsidRPr="005D65DF">
        <w:rPr>
          <w:rFonts w:ascii="Simplified Arabic" w:eastAsiaTheme="minorHAnsi" w:hAnsi="Simplified Arabic" w:cs="Simplified Arabic"/>
          <w:sz w:val="24"/>
          <w:szCs w:val="24"/>
          <w:rtl/>
          <w:lang w:bidi="ar-IQ"/>
        </w:rPr>
        <w:t>وآخرون .</w:t>
      </w:r>
      <w:proofErr w:type="gramEnd"/>
      <w:r w:rsidRPr="005D65DF">
        <w:rPr>
          <w:rFonts w:ascii="Simplified Arabic" w:eastAsiaTheme="minorHAnsi" w:hAnsi="Simplified Arabic" w:cs="Simplified Arabic"/>
          <w:sz w:val="24"/>
          <w:szCs w:val="24"/>
          <w:rtl/>
          <w:lang w:bidi="ar-IQ"/>
        </w:rPr>
        <w:t xml:space="preserve">(2010)..جماليات ما وراء القص . </w:t>
      </w:r>
      <w:proofErr w:type="spellStart"/>
      <w:r w:rsidRPr="005D65DF">
        <w:rPr>
          <w:rFonts w:ascii="Simplified Arabic" w:eastAsiaTheme="minorHAnsi" w:hAnsi="Simplified Arabic" w:cs="Simplified Arabic"/>
          <w:sz w:val="24"/>
          <w:szCs w:val="24"/>
          <w:rtl/>
          <w:lang w:bidi="ar-IQ"/>
        </w:rPr>
        <w:t>د.</w:t>
      </w:r>
      <w:proofErr w:type="gramStart"/>
      <w:r w:rsidRPr="005D65DF">
        <w:rPr>
          <w:rFonts w:ascii="Simplified Arabic" w:eastAsiaTheme="minorHAnsi" w:hAnsi="Simplified Arabic" w:cs="Simplified Arabic"/>
          <w:sz w:val="24"/>
          <w:szCs w:val="24"/>
          <w:rtl/>
          <w:lang w:bidi="ar-IQ"/>
        </w:rPr>
        <w:t>ط.ترجمة</w:t>
      </w:r>
      <w:proofErr w:type="spellEnd"/>
      <w:proofErr w:type="gramEnd"/>
      <w:r w:rsidRPr="005D65DF">
        <w:rPr>
          <w:rFonts w:ascii="Simplified Arabic" w:eastAsiaTheme="minorHAnsi" w:hAnsi="Simplified Arabic" w:cs="Simplified Arabic"/>
          <w:sz w:val="24"/>
          <w:szCs w:val="24"/>
          <w:rtl/>
          <w:lang w:bidi="ar-IQ"/>
        </w:rPr>
        <w:t>: أماني أبو رحمة. دار نينوى. دمشق.</w:t>
      </w:r>
    </w:p>
    <w:p w14:paraId="6055387B"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lang w:bidi="ar-IQ"/>
        </w:rPr>
      </w:pPr>
      <w:r w:rsidRPr="005D65DF">
        <w:rPr>
          <w:rFonts w:ascii="Simplified Arabic" w:eastAsiaTheme="minorHAnsi" w:hAnsi="Simplified Arabic" w:cs="Simplified Arabic"/>
          <w:sz w:val="24"/>
          <w:szCs w:val="24"/>
          <w:rtl/>
          <w:lang w:bidi="ar-IQ"/>
        </w:rPr>
        <w:t>المحسن، فاطمة. (2015). "فاضل ثامر وانشغالات النقد ما بعد الحداثي" جريدة الرياض، ع17113.</w:t>
      </w:r>
    </w:p>
    <w:p w14:paraId="4064AB76" w14:textId="77777777" w:rsidR="0042057F"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 xml:space="preserve">مدور، عيسى. (2021). " صورة </w:t>
      </w:r>
      <w:proofErr w:type="spellStart"/>
      <w:r w:rsidRPr="005D65DF">
        <w:rPr>
          <w:rFonts w:ascii="Simplified Arabic" w:eastAsiaTheme="minorHAnsi" w:hAnsi="Simplified Arabic" w:cs="Simplified Arabic"/>
          <w:sz w:val="24"/>
          <w:szCs w:val="24"/>
          <w:rtl/>
          <w:lang w:bidi="ar-IQ"/>
        </w:rPr>
        <w:t>الميتاسرد</w:t>
      </w:r>
      <w:proofErr w:type="spellEnd"/>
      <w:r w:rsidRPr="005D65DF">
        <w:rPr>
          <w:rFonts w:ascii="Simplified Arabic" w:eastAsiaTheme="minorHAnsi" w:hAnsi="Simplified Arabic" w:cs="Simplified Arabic"/>
          <w:sz w:val="24"/>
          <w:szCs w:val="24"/>
          <w:rtl/>
          <w:lang w:bidi="ar-IQ"/>
        </w:rPr>
        <w:t xml:space="preserve"> في رواية شهياً كفراق لأحلام مستغانمي" </w:t>
      </w:r>
      <w:proofErr w:type="gramStart"/>
      <w:r w:rsidRPr="005D65DF">
        <w:rPr>
          <w:rFonts w:ascii="Simplified Arabic" w:eastAsiaTheme="minorHAnsi" w:hAnsi="Simplified Arabic" w:cs="Simplified Arabic"/>
          <w:sz w:val="24"/>
          <w:szCs w:val="24"/>
          <w:rtl/>
          <w:lang w:bidi="ar-IQ"/>
        </w:rPr>
        <w:t>مجلة  علوم</w:t>
      </w:r>
      <w:proofErr w:type="gramEnd"/>
      <w:r w:rsidRPr="005D65DF">
        <w:rPr>
          <w:rFonts w:ascii="Simplified Arabic" w:eastAsiaTheme="minorHAnsi" w:hAnsi="Simplified Arabic" w:cs="Simplified Arabic"/>
          <w:sz w:val="24"/>
          <w:szCs w:val="24"/>
          <w:rtl/>
          <w:lang w:bidi="ar-IQ"/>
        </w:rPr>
        <w:t xml:space="preserve"> اللغة العربية وآدابها. </w:t>
      </w:r>
      <w:proofErr w:type="gramStart"/>
      <w:r w:rsidRPr="005D65DF">
        <w:rPr>
          <w:rFonts w:ascii="Simplified Arabic" w:eastAsiaTheme="minorHAnsi" w:hAnsi="Simplified Arabic" w:cs="Simplified Arabic"/>
          <w:sz w:val="24"/>
          <w:szCs w:val="24"/>
          <w:rtl/>
          <w:lang w:bidi="ar-IQ"/>
        </w:rPr>
        <w:t>الجزائر.مج</w:t>
      </w:r>
      <w:proofErr w:type="gramEnd"/>
      <w:r w:rsidRPr="005D65DF">
        <w:rPr>
          <w:rFonts w:ascii="Simplified Arabic" w:eastAsiaTheme="minorHAnsi" w:hAnsi="Simplified Arabic" w:cs="Simplified Arabic"/>
          <w:sz w:val="24"/>
          <w:szCs w:val="24"/>
          <w:rtl/>
          <w:lang w:bidi="ar-IQ"/>
        </w:rPr>
        <w:t>13، ع1.</w:t>
      </w:r>
    </w:p>
    <w:p w14:paraId="529B549B" w14:textId="5E00777A" w:rsidR="00403C83" w:rsidRPr="005D65DF" w:rsidRDefault="0042057F"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sz w:val="24"/>
          <w:szCs w:val="24"/>
          <w:rtl/>
          <w:lang w:bidi="ar-IQ"/>
        </w:rPr>
        <w:t>يقطين، سعد. (1993). "الميتا روائي في الخطاب الروائي الجديد في المغرب". مجلة الموقف، ع70 -71: 1993.</w:t>
      </w:r>
      <w:r w:rsidRPr="005D65DF">
        <w:rPr>
          <w:rFonts w:ascii="Simplified Arabic" w:eastAsiaTheme="minorHAnsi" w:hAnsi="Simplified Arabic" w:cs="Simplified Arabic" w:hint="cs"/>
          <w:sz w:val="24"/>
          <w:szCs w:val="24"/>
          <w:rtl/>
          <w:lang w:bidi="ar-IQ"/>
        </w:rPr>
        <w:t xml:space="preserve"> </w:t>
      </w:r>
    </w:p>
    <w:p w14:paraId="38BB5ADF" w14:textId="77777777" w:rsidR="008E0631" w:rsidRPr="005D65DF" w:rsidRDefault="00AA532C"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hint="cs"/>
          <w:sz w:val="24"/>
          <w:szCs w:val="24"/>
          <w:rtl/>
          <w:lang w:bidi="ar-IQ"/>
        </w:rPr>
        <w:t xml:space="preserve">يوسفي، </w:t>
      </w:r>
      <w:r w:rsidR="0084636A" w:rsidRPr="005D65DF">
        <w:rPr>
          <w:rFonts w:ascii="Simplified Arabic" w:eastAsiaTheme="minorHAnsi" w:hAnsi="Simplified Arabic" w:cs="Simplified Arabic" w:hint="cs"/>
          <w:sz w:val="24"/>
          <w:szCs w:val="24"/>
          <w:rtl/>
          <w:lang w:bidi="ar-IQ"/>
        </w:rPr>
        <w:t>حسن. (2014) "</w:t>
      </w:r>
      <w:r w:rsidRPr="005D65DF">
        <w:rPr>
          <w:rFonts w:ascii="Simplified Arabic" w:eastAsiaTheme="minorHAnsi" w:hAnsi="Simplified Arabic" w:cs="Simplified Arabic" w:hint="cs"/>
          <w:sz w:val="24"/>
          <w:szCs w:val="24"/>
          <w:rtl/>
          <w:lang w:bidi="ar-IQ"/>
        </w:rPr>
        <w:t>ا</w:t>
      </w:r>
      <w:r w:rsidRPr="005D65DF">
        <w:rPr>
          <w:rFonts w:ascii="Simplified Arabic" w:eastAsiaTheme="minorHAnsi" w:hAnsi="Simplified Arabic" w:cs="Simplified Arabic"/>
          <w:sz w:val="24"/>
          <w:szCs w:val="24"/>
          <w:rtl/>
          <w:lang w:bidi="ar-IQ"/>
        </w:rPr>
        <w:t>لمسرح والمرايا، شعرية الميتا مسرح وانشغالها في النص المسرحي الغربي والعربي</w:t>
      </w:r>
      <w:r w:rsidR="0084636A" w:rsidRPr="005D65DF">
        <w:rPr>
          <w:rFonts w:ascii="Simplified Arabic" w:eastAsiaTheme="minorHAnsi" w:hAnsi="Simplified Arabic" w:cs="Simplified Arabic" w:hint="cs"/>
          <w:sz w:val="24"/>
          <w:szCs w:val="24"/>
          <w:rtl/>
          <w:lang w:bidi="ar-IQ"/>
        </w:rPr>
        <w:t>"</w:t>
      </w:r>
      <w:r w:rsidRPr="005D65DF">
        <w:rPr>
          <w:rFonts w:ascii="Simplified Arabic" w:eastAsiaTheme="minorHAnsi" w:hAnsi="Simplified Arabic" w:cs="Simplified Arabic"/>
          <w:sz w:val="24"/>
          <w:szCs w:val="24"/>
          <w:rtl/>
          <w:lang w:bidi="ar-IQ"/>
        </w:rPr>
        <w:t>،</w:t>
      </w:r>
      <w:r w:rsidR="0084636A" w:rsidRPr="005D65DF">
        <w:rPr>
          <w:rFonts w:ascii="Simplified Arabic" w:eastAsiaTheme="minorHAnsi" w:hAnsi="Simplified Arabic" w:cs="Simplified Arabic" w:hint="cs"/>
          <w:sz w:val="24"/>
          <w:szCs w:val="24"/>
          <w:rtl/>
          <w:lang w:bidi="ar-IQ"/>
        </w:rPr>
        <w:t xml:space="preserve"> اتحاد </w:t>
      </w:r>
    </w:p>
    <w:p w14:paraId="4D146D98" w14:textId="05685F5D" w:rsidR="00862CFA" w:rsidRPr="005D65DF" w:rsidRDefault="0084636A" w:rsidP="005D65DF">
      <w:pPr>
        <w:pStyle w:val="a7"/>
        <w:numPr>
          <w:ilvl w:val="0"/>
          <w:numId w:val="4"/>
        </w:numPr>
        <w:tabs>
          <w:tab w:val="left" w:pos="1307"/>
        </w:tabs>
        <w:ind w:left="360"/>
        <w:jc w:val="lowKashida"/>
        <w:rPr>
          <w:rFonts w:ascii="Simplified Arabic" w:eastAsiaTheme="minorHAnsi" w:hAnsi="Simplified Arabic" w:cs="Simplified Arabic"/>
          <w:sz w:val="24"/>
          <w:szCs w:val="24"/>
          <w:rtl/>
          <w:lang w:bidi="ar-IQ"/>
        </w:rPr>
      </w:pPr>
      <w:r w:rsidRPr="005D65DF">
        <w:rPr>
          <w:rFonts w:ascii="Simplified Arabic" w:eastAsiaTheme="minorHAnsi" w:hAnsi="Simplified Arabic" w:cs="Simplified Arabic" w:hint="cs"/>
          <w:sz w:val="24"/>
          <w:szCs w:val="24"/>
          <w:rtl/>
          <w:lang w:bidi="ar-IQ"/>
        </w:rPr>
        <w:t>كتاب المغرب، الرباط.</w:t>
      </w:r>
    </w:p>
    <w:p w14:paraId="021CE18B" w14:textId="00C20AB8" w:rsidR="0042057F" w:rsidRPr="0042057F" w:rsidRDefault="0042057F" w:rsidP="00B13B6A">
      <w:pPr>
        <w:pStyle w:val="a5"/>
        <w:spacing w:before="0" w:beforeAutospacing="0"/>
        <w:rPr>
          <w:rFonts w:asciiTheme="majorBidi" w:hAnsiTheme="majorBidi" w:cstheme="majorBidi"/>
          <w:b/>
          <w:bCs/>
          <w:rtl/>
          <w:lang w:bidi="ar-IQ"/>
        </w:rPr>
      </w:pPr>
      <w:r w:rsidRPr="0042057F">
        <w:rPr>
          <w:rFonts w:asciiTheme="majorBidi" w:hAnsiTheme="majorBidi" w:cstheme="majorBidi"/>
          <w:b/>
          <w:bCs/>
        </w:rPr>
        <w:t>References</w:t>
      </w:r>
      <w:r>
        <w:rPr>
          <w:rFonts w:asciiTheme="majorBidi" w:hAnsiTheme="majorBidi" w:cstheme="majorBidi"/>
          <w:b/>
          <w:bCs/>
        </w:rPr>
        <w:t xml:space="preserve">                                                                                                                                        </w:t>
      </w:r>
    </w:p>
    <w:p w14:paraId="6F2D5723" w14:textId="096D5219"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Al-</w:t>
      </w:r>
      <w:proofErr w:type="spellStart"/>
      <w:r w:rsidRPr="00605199">
        <w:rPr>
          <w:rFonts w:asciiTheme="majorBidi" w:hAnsiTheme="majorBidi" w:cstheme="majorBidi"/>
          <w:color w:val="222222"/>
          <w:sz w:val="24"/>
          <w:szCs w:val="24"/>
          <w:shd w:val="clear" w:color="auto" w:fill="FFFFFF"/>
        </w:rPr>
        <w:t>Abro</w:t>
      </w:r>
      <w:proofErr w:type="spellEnd"/>
      <w:r w:rsidRPr="00605199">
        <w:rPr>
          <w:rFonts w:asciiTheme="majorBidi" w:hAnsiTheme="majorBidi" w:cstheme="majorBidi"/>
          <w:color w:val="222222"/>
          <w:sz w:val="24"/>
          <w:szCs w:val="24"/>
          <w:shd w:val="clear" w:color="auto" w:fill="FFFFFF"/>
        </w:rPr>
        <w:t>, Nadia. (2023). The Trial of Nadia Al-</w:t>
      </w:r>
      <w:proofErr w:type="spellStart"/>
      <w:r w:rsidRPr="00605199">
        <w:rPr>
          <w:rFonts w:asciiTheme="majorBidi" w:hAnsiTheme="majorBidi" w:cstheme="majorBidi"/>
          <w:color w:val="222222"/>
          <w:sz w:val="24"/>
          <w:szCs w:val="24"/>
          <w:shd w:val="clear" w:color="auto" w:fill="FFFFFF"/>
        </w:rPr>
        <w:t>Abro</w:t>
      </w:r>
      <w:proofErr w:type="spellEnd"/>
      <w:r w:rsidRPr="00605199">
        <w:rPr>
          <w:rFonts w:asciiTheme="majorBidi" w:hAnsiTheme="majorBidi" w:cstheme="majorBidi"/>
          <w:color w:val="222222"/>
          <w:sz w:val="24"/>
          <w:szCs w:val="24"/>
          <w:shd w:val="clear" w:color="auto" w:fill="FFFFFF"/>
        </w:rPr>
        <w:t>, Nadia Al-</w:t>
      </w:r>
      <w:proofErr w:type="spellStart"/>
      <w:r w:rsidRPr="00605199">
        <w:rPr>
          <w:rFonts w:asciiTheme="majorBidi" w:hAnsiTheme="majorBidi" w:cstheme="majorBidi"/>
          <w:color w:val="222222"/>
          <w:sz w:val="24"/>
          <w:szCs w:val="24"/>
          <w:shd w:val="clear" w:color="auto" w:fill="FFFFFF"/>
        </w:rPr>
        <w:t>Abro</w:t>
      </w:r>
      <w:proofErr w:type="spellEnd"/>
      <w:r w:rsidRPr="00605199">
        <w:rPr>
          <w:rFonts w:asciiTheme="majorBidi" w:hAnsiTheme="majorBidi" w:cstheme="majorBidi"/>
          <w:color w:val="222222"/>
          <w:sz w:val="24"/>
          <w:szCs w:val="24"/>
          <w:shd w:val="clear" w:color="auto" w:fill="FFFFFF"/>
        </w:rPr>
        <w:t>. 1st ed. Dar Al-</w:t>
      </w:r>
      <w:proofErr w:type="spellStart"/>
      <w:r w:rsidRPr="00605199">
        <w:rPr>
          <w:rFonts w:asciiTheme="majorBidi" w:hAnsiTheme="majorBidi" w:cstheme="majorBidi"/>
          <w:color w:val="222222"/>
          <w:sz w:val="24"/>
          <w:szCs w:val="24"/>
          <w:shd w:val="clear" w:color="auto" w:fill="FFFFFF"/>
        </w:rPr>
        <w:t>Warsha</w:t>
      </w:r>
      <w:proofErr w:type="spellEnd"/>
      <w:r w:rsidRPr="00605199">
        <w:rPr>
          <w:rFonts w:asciiTheme="majorBidi" w:hAnsiTheme="majorBidi" w:cstheme="majorBidi"/>
          <w:color w:val="222222"/>
          <w:sz w:val="24"/>
          <w:szCs w:val="24"/>
          <w:shd w:val="clear" w:color="auto" w:fill="FFFFFF"/>
        </w:rPr>
        <w:t xml:space="preserve"> for Printing and Publishing. </w:t>
      </w:r>
      <w:proofErr w:type="gramStart"/>
      <w:r w:rsidRPr="00605199">
        <w:rPr>
          <w:rFonts w:asciiTheme="majorBidi" w:hAnsiTheme="majorBidi" w:cstheme="majorBidi"/>
          <w:color w:val="222222"/>
          <w:sz w:val="24"/>
          <w:szCs w:val="24"/>
          <w:shd w:val="clear" w:color="auto" w:fill="FFFFFF"/>
        </w:rPr>
        <w:t>Baghdad</w:t>
      </w:r>
      <w:r w:rsidR="00D00B31" w:rsidRPr="00605199">
        <w:rPr>
          <w:rFonts w:asciiTheme="majorBidi" w:hAnsiTheme="majorBidi" w:cstheme="majorBidi"/>
          <w:color w:val="222222"/>
          <w:sz w:val="24"/>
          <w:szCs w:val="24"/>
          <w:shd w:val="clear" w:color="auto" w:fill="FFFFFF"/>
        </w:rPr>
        <w:t>.</w:t>
      </w:r>
      <w:r w:rsidRPr="00605199">
        <w:rPr>
          <w:rFonts w:asciiTheme="majorBidi" w:hAnsiTheme="majorBidi" w:cs="Times New Roman"/>
          <w:color w:val="222222"/>
          <w:sz w:val="24"/>
          <w:szCs w:val="24"/>
          <w:shd w:val="clear" w:color="auto" w:fill="FFFFFF"/>
          <w:rtl/>
        </w:rPr>
        <w:t>.</w:t>
      </w:r>
      <w:proofErr w:type="gramEnd"/>
    </w:p>
    <w:p w14:paraId="51AB0BC5" w14:textId="73E66FFC"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Al-</w:t>
      </w:r>
      <w:proofErr w:type="spellStart"/>
      <w:r w:rsidRPr="00605199">
        <w:rPr>
          <w:rFonts w:asciiTheme="majorBidi" w:hAnsiTheme="majorBidi" w:cstheme="majorBidi"/>
          <w:color w:val="222222"/>
          <w:sz w:val="24"/>
          <w:szCs w:val="24"/>
          <w:shd w:val="clear" w:color="auto" w:fill="FFFFFF"/>
        </w:rPr>
        <w:t>Bustani</w:t>
      </w:r>
      <w:proofErr w:type="spellEnd"/>
      <w:r w:rsidRPr="00605199">
        <w:rPr>
          <w:rFonts w:asciiTheme="majorBidi" w:hAnsiTheme="majorBidi" w:cstheme="majorBidi"/>
          <w:color w:val="222222"/>
          <w:sz w:val="24"/>
          <w:szCs w:val="24"/>
          <w:shd w:val="clear" w:color="auto" w:fill="FFFFFF"/>
        </w:rPr>
        <w:t>, Bushra. (2017). The Novel and Post-Event Transformations. 1st ed. Dar Al-Muntajat. Beiru</w:t>
      </w:r>
      <w:r w:rsidR="00D00B31" w:rsidRPr="00605199">
        <w:rPr>
          <w:rFonts w:asciiTheme="majorBidi" w:hAnsiTheme="majorBidi" w:cstheme="majorBidi"/>
          <w:color w:val="222222"/>
          <w:sz w:val="24"/>
          <w:szCs w:val="24"/>
          <w:shd w:val="clear" w:color="auto" w:fill="FFFFFF"/>
        </w:rPr>
        <w:t>.</w:t>
      </w:r>
      <w:r w:rsidRPr="00605199">
        <w:rPr>
          <w:rFonts w:asciiTheme="majorBidi" w:hAnsiTheme="majorBidi" w:cstheme="majorBidi"/>
          <w:color w:val="222222"/>
          <w:sz w:val="24"/>
          <w:szCs w:val="24"/>
          <w:shd w:val="clear" w:color="auto" w:fill="FFFFFF"/>
        </w:rPr>
        <w:t>t</w:t>
      </w:r>
    </w:p>
    <w:p w14:paraId="62A603AE" w14:textId="6A63012B"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Balawi</w:t>
      </w:r>
      <w:proofErr w:type="spellEnd"/>
      <w:r w:rsidRPr="00605199">
        <w:rPr>
          <w:rFonts w:asciiTheme="majorBidi" w:hAnsiTheme="majorBidi" w:cstheme="majorBidi"/>
          <w:color w:val="222222"/>
          <w:sz w:val="24"/>
          <w:szCs w:val="24"/>
          <w:shd w:val="clear" w:color="auto" w:fill="FFFFFF"/>
        </w:rPr>
        <w:t xml:space="preserve">, Mansour. (2023). Transcendental Mirrors: Narrative and Collage in the Saudi Novel. 1st ed. Dar </w:t>
      </w:r>
      <w:proofErr w:type="spellStart"/>
      <w:r w:rsidRPr="00605199">
        <w:rPr>
          <w:rFonts w:asciiTheme="majorBidi" w:hAnsiTheme="majorBidi" w:cstheme="majorBidi"/>
          <w:color w:val="222222"/>
          <w:sz w:val="24"/>
          <w:szCs w:val="24"/>
          <w:shd w:val="clear" w:color="auto" w:fill="FFFFFF"/>
        </w:rPr>
        <w:t>Adab</w:t>
      </w:r>
      <w:proofErr w:type="spellEnd"/>
      <w:r w:rsidRPr="00605199">
        <w:rPr>
          <w:rFonts w:asciiTheme="majorBidi" w:hAnsiTheme="majorBidi" w:cstheme="majorBidi"/>
          <w:color w:val="222222"/>
          <w:sz w:val="24"/>
          <w:szCs w:val="24"/>
          <w:shd w:val="clear" w:color="auto" w:fill="FFFFFF"/>
        </w:rPr>
        <w:t xml:space="preserve"> for Publishing. Riyadh</w:t>
      </w:r>
      <w:r w:rsidR="00D00B31" w:rsidRPr="00605199">
        <w:rPr>
          <w:rFonts w:asciiTheme="majorBidi" w:hAnsiTheme="majorBidi" w:cstheme="majorBidi"/>
          <w:color w:val="222222"/>
          <w:sz w:val="24"/>
          <w:szCs w:val="24"/>
          <w:shd w:val="clear" w:color="auto" w:fill="FFFFFF"/>
        </w:rPr>
        <w:t>.</w:t>
      </w:r>
    </w:p>
    <w:p w14:paraId="029C8521" w14:textId="7330BABD"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Bou</w:t>
      </w:r>
      <w:proofErr w:type="spellEnd"/>
      <w:r w:rsidRPr="00605199">
        <w:rPr>
          <w:rFonts w:asciiTheme="majorBidi" w:hAnsiTheme="majorBidi" w:cstheme="majorBidi"/>
          <w:color w:val="222222"/>
          <w:sz w:val="24"/>
          <w:szCs w:val="24"/>
          <w:shd w:val="clear" w:color="auto" w:fill="FFFFFF"/>
        </w:rPr>
        <w:t xml:space="preserve"> </w:t>
      </w:r>
      <w:proofErr w:type="spellStart"/>
      <w:r w:rsidRPr="00605199">
        <w:rPr>
          <w:rFonts w:asciiTheme="majorBidi" w:hAnsiTheme="majorBidi" w:cstheme="majorBidi"/>
          <w:color w:val="222222"/>
          <w:sz w:val="24"/>
          <w:szCs w:val="24"/>
          <w:shd w:val="clear" w:color="auto" w:fill="FFFFFF"/>
        </w:rPr>
        <w:t>Sha'ir</w:t>
      </w:r>
      <w:proofErr w:type="spellEnd"/>
      <w:r w:rsidRPr="00605199">
        <w:rPr>
          <w:rFonts w:asciiTheme="majorBidi" w:hAnsiTheme="majorBidi" w:cstheme="majorBidi"/>
          <w:color w:val="222222"/>
          <w:sz w:val="24"/>
          <w:szCs w:val="24"/>
          <w:shd w:val="clear" w:color="auto" w:fill="FFFFFF"/>
        </w:rPr>
        <w:t xml:space="preserve">, Al-Rashid. (2017). The Meta-Narrative Approach in the Gulf Novel. 1st ed. Dar </w:t>
      </w:r>
      <w:proofErr w:type="spellStart"/>
      <w:r w:rsidRPr="00605199">
        <w:rPr>
          <w:rFonts w:asciiTheme="majorBidi" w:hAnsiTheme="majorBidi" w:cstheme="majorBidi"/>
          <w:color w:val="222222"/>
          <w:sz w:val="24"/>
          <w:szCs w:val="24"/>
          <w:shd w:val="clear" w:color="auto" w:fill="FFFFFF"/>
        </w:rPr>
        <w:t>Safsafa</w:t>
      </w:r>
      <w:proofErr w:type="spellEnd"/>
      <w:r w:rsidRPr="00605199">
        <w:rPr>
          <w:rFonts w:asciiTheme="majorBidi" w:hAnsiTheme="majorBidi" w:cstheme="majorBidi"/>
          <w:color w:val="222222"/>
          <w:sz w:val="24"/>
          <w:szCs w:val="24"/>
          <w:shd w:val="clear" w:color="auto" w:fill="FFFFFF"/>
        </w:rPr>
        <w:t xml:space="preserve"> for Publishing. Cairo</w:t>
      </w:r>
      <w:r w:rsidR="00D00B31" w:rsidRPr="00605199">
        <w:rPr>
          <w:rFonts w:asciiTheme="majorBidi" w:hAnsiTheme="majorBidi" w:cstheme="majorBidi"/>
          <w:color w:val="222222"/>
          <w:sz w:val="24"/>
          <w:szCs w:val="24"/>
          <w:shd w:val="clear" w:color="auto" w:fill="FFFFFF"/>
        </w:rPr>
        <w:t>.</w:t>
      </w:r>
    </w:p>
    <w:p w14:paraId="65012611" w14:textId="2F78E8FC"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Thamer</w:t>
      </w:r>
      <w:proofErr w:type="spellEnd"/>
      <w:r w:rsidRPr="00605199">
        <w:rPr>
          <w:rFonts w:asciiTheme="majorBidi" w:hAnsiTheme="majorBidi" w:cstheme="majorBidi"/>
          <w:color w:val="222222"/>
          <w:sz w:val="24"/>
          <w:szCs w:val="24"/>
          <w:shd w:val="clear" w:color="auto" w:fill="FFFFFF"/>
        </w:rPr>
        <w:t>, Fadel. (2013). The Dead Narrative Structure in the Novel. 1st ed. Dar Al-</w:t>
      </w:r>
      <w:proofErr w:type="spellStart"/>
      <w:r w:rsidRPr="00605199">
        <w:rPr>
          <w:rFonts w:asciiTheme="majorBidi" w:hAnsiTheme="majorBidi" w:cstheme="majorBidi"/>
          <w:color w:val="222222"/>
          <w:sz w:val="24"/>
          <w:szCs w:val="24"/>
          <w:shd w:val="clear" w:color="auto" w:fill="FFFFFF"/>
        </w:rPr>
        <w:t>Mada</w:t>
      </w:r>
      <w:proofErr w:type="spellEnd"/>
      <w:r w:rsidRPr="00605199">
        <w:rPr>
          <w:rFonts w:asciiTheme="majorBidi" w:hAnsiTheme="majorBidi" w:cstheme="majorBidi"/>
          <w:color w:val="222222"/>
          <w:sz w:val="24"/>
          <w:szCs w:val="24"/>
          <w:shd w:val="clear" w:color="auto" w:fill="FFFFFF"/>
        </w:rPr>
        <w:t xml:space="preserve"> for Culture and Publishing. Iraq</w:t>
      </w:r>
      <w:r w:rsidR="00D00B31" w:rsidRPr="00605199">
        <w:rPr>
          <w:rFonts w:asciiTheme="majorBidi" w:hAnsiTheme="majorBidi" w:cstheme="majorBidi"/>
          <w:color w:val="222222"/>
          <w:sz w:val="24"/>
          <w:szCs w:val="24"/>
          <w:shd w:val="clear" w:color="auto" w:fill="FFFFFF"/>
        </w:rPr>
        <w:t>.</w:t>
      </w:r>
    </w:p>
    <w:p w14:paraId="3CEEAA66" w14:textId="2BEB8133"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Hamdawi</w:t>
      </w:r>
      <w:proofErr w:type="spellEnd"/>
      <w:r w:rsidRPr="00605199">
        <w:rPr>
          <w:rFonts w:asciiTheme="majorBidi" w:hAnsiTheme="majorBidi" w:cstheme="majorBidi"/>
          <w:color w:val="222222"/>
          <w:sz w:val="24"/>
          <w:szCs w:val="24"/>
          <w:shd w:val="clear" w:color="auto" w:fill="FFFFFF"/>
        </w:rPr>
        <w:t xml:space="preserve">, Jamil. (2018). Meta-Narrative in the Short Story in Morocco. 1st ed. Dar Al-Reef for Printing, </w:t>
      </w:r>
      <w:proofErr w:type="spellStart"/>
      <w:r w:rsidRPr="00605199">
        <w:rPr>
          <w:rFonts w:asciiTheme="majorBidi" w:hAnsiTheme="majorBidi" w:cstheme="majorBidi"/>
          <w:color w:val="222222"/>
          <w:sz w:val="24"/>
          <w:szCs w:val="24"/>
          <w:shd w:val="clear" w:color="auto" w:fill="FFFFFF"/>
        </w:rPr>
        <w:t>Tetouan</w:t>
      </w:r>
      <w:proofErr w:type="spellEnd"/>
      <w:r w:rsidR="00D00B31" w:rsidRPr="00605199">
        <w:rPr>
          <w:rFonts w:asciiTheme="majorBidi" w:hAnsiTheme="majorBidi" w:cstheme="majorBidi"/>
          <w:color w:val="222222"/>
          <w:sz w:val="24"/>
          <w:szCs w:val="24"/>
          <w:shd w:val="clear" w:color="auto" w:fill="FFFFFF"/>
        </w:rPr>
        <w:t>.</w:t>
      </w:r>
    </w:p>
    <w:p w14:paraId="7F621900" w14:textId="04C8432B"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Jassem, Abbas. (2005). Beyond Narrative. 1st ed. Dar Al-</w:t>
      </w:r>
      <w:proofErr w:type="spellStart"/>
      <w:r w:rsidRPr="00605199">
        <w:rPr>
          <w:rFonts w:asciiTheme="majorBidi" w:hAnsiTheme="majorBidi" w:cstheme="majorBidi"/>
          <w:color w:val="222222"/>
          <w:sz w:val="24"/>
          <w:szCs w:val="24"/>
          <w:shd w:val="clear" w:color="auto" w:fill="FFFFFF"/>
        </w:rPr>
        <w:t>Shu'un</w:t>
      </w:r>
      <w:proofErr w:type="spellEnd"/>
      <w:r w:rsidRPr="00605199">
        <w:rPr>
          <w:rFonts w:asciiTheme="majorBidi" w:hAnsiTheme="majorBidi" w:cstheme="majorBidi"/>
          <w:color w:val="222222"/>
          <w:sz w:val="24"/>
          <w:szCs w:val="24"/>
          <w:shd w:val="clear" w:color="auto" w:fill="FFFFFF"/>
        </w:rPr>
        <w:t xml:space="preserve"> Al-'Amma. Baghdad, Iraq</w:t>
      </w:r>
    </w:p>
    <w:p w14:paraId="7647E69D" w14:textId="69C63D23"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Rasoul, Muhammad. (2015). Self-</w:t>
      </w:r>
      <w:proofErr w:type="spellStart"/>
      <w:r w:rsidRPr="00605199">
        <w:rPr>
          <w:rFonts w:asciiTheme="majorBidi" w:hAnsiTheme="majorBidi" w:cstheme="majorBidi"/>
          <w:color w:val="222222"/>
          <w:sz w:val="24"/>
          <w:szCs w:val="24"/>
          <w:shd w:val="clear" w:color="auto" w:fill="FFFFFF"/>
        </w:rPr>
        <w:t>Immeased</w:t>
      </w:r>
      <w:proofErr w:type="spellEnd"/>
      <w:r w:rsidRPr="00605199">
        <w:rPr>
          <w:rFonts w:asciiTheme="majorBidi" w:hAnsiTheme="majorBidi" w:cstheme="majorBidi"/>
          <w:color w:val="222222"/>
          <w:sz w:val="24"/>
          <w:szCs w:val="24"/>
          <w:shd w:val="clear" w:color="auto" w:fill="FFFFFF"/>
        </w:rPr>
        <w:t xml:space="preserve"> Narrative. 1st ed. Dar Al-</w:t>
      </w:r>
      <w:proofErr w:type="spellStart"/>
      <w:r w:rsidRPr="00605199">
        <w:rPr>
          <w:rFonts w:asciiTheme="majorBidi" w:hAnsiTheme="majorBidi" w:cstheme="majorBidi"/>
          <w:color w:val="222222"/>
          <w:sz w:val="24"/>
          <w:szCs w:val="24"/>
          <w:shd w:val="clear" w:color="auto" w:fill="FFFFFF"/>
        </w:rPr>
        <w:t>Thaqafa</w:t>
      </w:r>
      <w:proofErr w:type="spellEnd"/>
      <w:r w:rsidRPr="00605199">
        <w:rPr>
          <w:rFonts w:asciiTheme="majorBidi" w:hAnsiTheme="majorBidi" w:cstheme="majorBidi"/>
          <w:color w:val="222222"/>
          <w:sz w:val="24"/>
          <w:szCs w:val="24"/>
          <w:shd w:val="clear" w:color="auto" w:fill="FFFFFF"/>
        </w:rPr>
        <w:t xml:space="preserve"> Wal-</w:t>
      </w:r>
      <w:proofErr w:type="spellStart"/>
      <w:r w:rsidRPr="00605199">
        <w:rPr>
          <w:rFonts w:asciiTheme="majorBidi" w:hAnsiTheme="majorBidi" w:cstheme="majorBidi"/>
          <w:color w:val="222222"/>
          <w:sz w:val="24"/>
          <w:szCs w:val="24"/>
          <w:shd w:val="clear" w:color="auto" w:fill="FFFFFF"/>
        </w:rPr>
        <w:t>I'lam</w:t>
      </w:r>
      <w:proofErr w:type="spellEnd"/>
      <w:r w:rsidRPr="00605199">
        <w:rPr>
          <w:rFonts w:asciiTheme="majorBidi" w:hAnsiTheme="majorBidi" w:cstheme="majorBidi"/>
          <w:color w:val="222222"/>
          <w:sz w:val="24"/>
          <w:szCs w:val="24"/>
          <w:shd w:val="clear" w:color="auto" w:fill="FFFFFF"/>
        </w:rPr>
        <w:t>. Iraq</w:t>
      </w:r>
      <w:r w:rsidRPr="00605199">
        <w:rPr>
          <w:rFonts w:asciiTheme="majorBidi" w:hAnsiTheme="majorBidi" w:cs="Times New Roman"/>
          <w:color w:val="222222"/>
          <w:sz w:val="24"/>
          <w:szCs w:val="24"/>
          <w:shd w:val="clear" w:color="auto" w:fill="FFFFFF"/>
          <w:rtl/>
        </w:rPr>
        <w:t>.</w:t>
      </w:r>
    </w:p>
    <w:p w14:paraId="70F1538B" w14:textId="11C58098"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 xml:space="preserve">Abd, </w:t>
      </w:r>
      <w:proofErr w:type="spellStart"/>
      <w:r w:rsidRPr="00605199">
        <w:rPr>
          <w:rFonts w:asciiTheme="majorBidi" w:hAnsiTheme="majorBidi" w:cstheme="majorBidi"/>
          <w:color w:val="222222"/>
          <w:sz w:val="24"/>
          <w:szCs w:val="24"/>
          <w:shd w:val="clear" w:color="auto" w:fill="FFFFFF"/>
        </w:rPr>
        <w:t>Araa</w:t>
      </w:r>
      <w:proofErr w:type="spellEnd"/>
      <w:r w:rsidRPr="00605199">
        <w:rPr>
          <w:rFonts w:asciiTheme="majorBidi" w:hAnsiTheme="majorBidi" w:cstheme="majorBidi"/>
          <w:color w:val="222222"/>
          <w:sz w:val="24"/>
          <w:szCs w:val="24"/>
          <w:shd w:val="clear" w:color="auto" w:fill="FFFFFF"/>
        </w:rPr>
        <w:t xml:space="preserve">. (1900). The Story in the Arabic Novel. 1st ed. </w:t>
      </w:r>
      <w:proofErr w:type="spellStart"/>
      <w:r w:rsidRPr="00605199">
        <w:rPr>
          <w:rFonts w:asciiTheme="majorBidi" w:hAnsiTheme="majorBidi" w:cstheme="majorBidi"/>
          <w:color w:val="222222"/>
          <w:sz w:val="24"/>
          <w:szCs w:val="24"/>
          <w:shd w:val="clear" w:color="auto" w:fill="FFFFFF"/>
        </w:rPr>
        <w:t>Tafaa</w:t>
      </w:r>
      <w:proofErr w:type="spellEnd"/>
      <w:r w:rsidRPr="00605199">
        <w:rPr>
          <w:rFonts w:asciiTheme="majorBidi" w:hAnsiTheme="majorBidi" w:cstheme="majorBidi"/>
          <w:color w:val="222222"/>
          <w:sz w:val="24"/>
          <w:szCs w:val="24"/>
          <w:shd w:val="clear" w:color="auto" w:fill="FFFFFF"/>
        </w:rPr>
        <w:t xml:space="preserve">' for Printing, Publishing and </w:t>
      </w:r>
    </w:p>
    <w:p w14:paraId="3D15DCF4" w14:textId="60E314FE"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Manfred, et al. (2010). Meta-Aesthetics. n.d. Translated by: Amani Abu Al-</w:t>
      </w:r>
      <w:proofErr w:type="spellStart"/>
      <w:r w:rsidRPr="00605199">
        <w:rPr>
          <w:rFonts w:asciiTheme="majorBidi" w:hAnsiTheme="majorBidi" w:cstheme="majorBidi"/>
          <w:color w:val="222222"/>
          <w:sz w:val="24"/>
          <w:szCs w:val="24"/>
          <w:shd w:val="clear" w:color="auto" w:fill="FFFFFF"/>
        </w:rPr>
        <w:t>Rahma</w:t>
      </w:r>
      <w:proofErr w:type="spellEnd"/>
      <w:r w:rsidRPr="00605199">
        <w:rPr>
          <w:rFonts w:asciiTheme="majorBidi" w:hAnsiTheme="majorBidi" w:cstheme="majorBidi"/>
          <w:color w:val="222222"/>
          <w:sz w:val="24"/>
          <w:szCs w:val="24"/>
          <w:shd w:val="clear" w:color="auto" w:fill="FFFFFF"/>
        </w:rPr>
        <w:t>. Dar Ninawa. Damascus</w:t>
      </w:r>
    </w:p>
    <w:p w14:paraId="799EDC03" w14:textId="02A942F2"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r w:rsidRPr="00605199">
        <w:rPr>
          <w:rFonts w:asciiTheme="majorBidi" w:hAnsiTheme="majorBidi" w:cstheme="majorBidi"/>
          <w:color w:val="222222"/>
          <w:sz w:val="24"/>
          <w:szCs w:val="24"/>
          <w:shd w:val="clear" w:color="auto" w:fill="FFFFFF"/>
        </w:rPr>
        <w:t>Al-</w:t>
      </w:r>
      <w:proofErr w:type="spellStart"/>
      <w:r w:rsidRPr="00605199">
        <w:rPr>
          <w:rFonts w:asciiTheme="majorBidi" w:hAnsiTheme="majorBidi" w:cstheme="majorBidi"/>
          <w:color w:val="222222"/>
          <w:sz w:val="24"/>
          <w:szCs w:val="24"/>
          <w:shd w:val="clear" w:color="auto" w:fill="FFFFFF"/>
        </w:rPr>
        <w:t>Turbati</w:t>
      </w:r>
      <w:proofErr w:type="spellEnd"/>
      <w:r w:rsidRPr="00605199">
        <w:rPr>
          <w:rFonts w:asciiTheme="majorBidi" w:hAnsiTheme="majorBidi" w:cstheme="majorBidi"/>
          <w:color w:val="222222"/>
          <w:sz w:val="24"/>
          <w:szCs w:val="24"/>
          <w:shd w:val="clear" w:color="auto" w:fill="FFFFFF"/>
        </w:rPr>
        <w:t>, Muhammad. (1988). "The Concept of the Novel within the Text of the Arabic Novelist." Al-Wahda Magazine, No. 49, Rabat, National Council for Arab Culture</w:t>
      </w:r>
    </w:p>
    <w:p w14:paraId="581F72D2" w14:textId="3279FC41"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Hassouni</w:t>
      </w:r>
      <w:proofErr w:type="spellEnd"/>
      <w:r w:rsidRPr="00605199">
        <w:rPr>
          <w:rFonts w:asciiTheme="majorBidi" w:hAnsiTheme="majorBidi" w:cstheme="majorBidi"/>
          <w:color w:val="222222"/>
          <w:sz w:val="24"/>
          <w:szCs w:val="24"/>
          <w:shd w:val="clear" w:color="auto" w:fill="FFFFFF"/>
        </w:rPr>
        <w:t>, Nidal. (2019). "The Meta-Narrative Projection in the Novel Rama and the Dragon." Journal of the College of Education, Educational and Human Sciences, No. 42</w:t>
      </w:r>
    </w:p>
    <w:p w14:paraId="08737EA6" w14:textId="0CCF2841"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tl/>
          <w:lang w:bidi="ar-IQ"/>
        </w:rPr>
      </w:pPr>
      <w:proofErr w:type="spellStart"/>
      <w:r w:rsidRPr="00605199">
        <w:rPr>
          <w:rFonts w:asciiTheme="majorBidi" w:hAnsiTheme="majorBidi" w:cstheme="majorBidi"/>
          <w:color w:val="222222"/>
          <w:sz w:val="24"/>
          <w:szCs w:val="24"/>
          <w:shd w:val="clear" w:color="auto" w:fill="FFFFFF"/>
        </w:rPr>
        <w:t>Oraibi</w:t>
      </w:r>
      <w:proofErr w:type="spellEnd"/>
      <w:r w:rsidRPr="00605199">
        <w:rPr>
          <w:rFonts w:asciiTheme="majorBidi" w:hAnsiTheme="majorBidi" w:cstheme="majorBidi"/>
          <w:color w:val="222222"/>
          <w:sz w:val="24"/>
          <w:szCs w:val="24"/>
          <w:shd w:val="clear" w:color="auto" w:fill="FFFFFF"/>
        </w:rPr>
        <w:t xml:space="preserve">, </w:t>
      </w:r>
      <w:proofErr w:type="spellStart"/>
      <w:r w:rsidRPr="00605199">
        <w:rPr>
          <w:rFonts w:asciiTheme="majorBidi" w:hAnsiTheme="majorBidi" w:cstheme="majorBidi"/>
          <w:color w:val="222222"/>
          <w:sz w:val="24"/>
          <w:szCs w:val="24"/>
          <w:shd w:val="clear" w:color="auto" w:fill="FFFFFF"/>
        </w:rPr>
        <w:t>Mu'tadil</w:t>
      </w:r>
      <w:proofErr w:type="spellEnd"/>
      <w:r w:rsidRPr="00605199">
        <w:rPr>
          <w:rFonts w:asciiTheme="majorBidi" w:hAnsiTheme="majorBidi" w:cstheme="majorBidi"/>
          <w:color w:val="222222"/>
          <w:sz w:val="24"/>
          <w:szCs w:val="24"/>
          <w:shd w:val="clear" w:color="auto" w:fill="FFFFFF"/>
        </w:rPr>
        <w:t>. (2025). "Meta-Narrative Manifestations in the Novel City of Images." Journal of the Babylon Center for Human Studies, Vol. 15, No. 1</w:t>
      </w:r>
    </w:p>
    <w:p w14:paraId="51CE6458" w14:textId="0247F98B"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Pr>
      </w:pPr>
      <w:r w:rsidRPr="00605199">
        <w:rPr>
          <w:rFonts w:asciiTheme="majorBidi" w:hAnsiTheme="majorBidi" w:cstheme="majorBidi"/>
          <w:color w:val="222222"/>
          <w:sz w:val="24"/>
          <w:szCs w:val="24"/>
          <w:shd w:val="clear" w:color="auto" w:fill="FFFFFF"/>
        </w:rPr>
        <w:lastRenderedPageBreak/>
        <w:t xml:space="preserve">Al-Muhsin, Fatima. (2015). "Fadhil </w:t>
      </w:r>
      <w:proofErr w:type="spellStart"/>
      <w:r w:rsidRPr="00605199">
        <w:rPr>
          <w:rFonts w:asciiTheme="majorBidi" w:hAnsiTheme="majorBidi" w:cstheme="majorBidi"/>
          <w:color w:val="222222"/>
          <w:sz w:val="24"/>
          <w:szCs w:val="24"/>
          <w:shd w:val="clear" w:color="auto" w:fill="FFFFFF"/>
        </w:rPr>
        <w:t>Thamer</w:t>
      </w:r>
      <w:proofErr w:type="spellEnd"/>
      <w:r w:rsidRPr="00605199">
        <w:rPr>
          <w:rFonts w:asciiTheme="majorBidi" w:hAnsiTheme="majorBidi" w:cstheme="majorBidi"/>
          <w:color w:val="222222"/>
          <w:sz w:val="24"/>
          <w:szCs w:val="24"/>
          <w:shd w:val="clear" w:color="auto" w:fill="FFFFFF"/>
        </w:rPr>
        <w:t xml:space="preserve"> and the Concerns of Postmodern Criticism." Al-Riyadh Newspaper, Issue 17113</w:t>
      </w:r>
    </w:p>
    <w:p w14:paraId="0A22057E" w14:textId="1E3CF841"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lang w:bidi="ar-IQ"/>
        </w:rPr>
      </w:pPr>
      <w:proofErr w:type="spellStart"/>
      <w:r w:rsidRPr="00605199">
        <w:rPr>
          <w:rFonts w:asciiTheme="majorBidi" w:hAnsiTheme="majorBidi" w:cstheme="majorBidi"/>
          <w:color w:val="222222"/>
          <w:sz w:val="24"/>
          <w:szCs w:val="24"/>
          <w:shd w:val="clear" w:color="auto" w:fill="FFFFFF"/>
        </w:rPr>
        <w:t>Madwar</w:t>
      </w:r>
      <w:proofErr w:type="spellEnd"/>
      <w:r w:rsidRPr="00605199">
        <w:rPr>
          <w:rFonts w:asciiTheme="majorBidi" w:hAnsiTheme="majorBidi" w:cstheme="majorBidi"/>
          <w:color w:val="222222"/>
          <w:sz w:val="24"/>
          <w:szCs w:val="24"/>
          <w:shd w:val="clear" w:color="auto" w:fill="FFFFFF"/>
        </w:rPr>
        <w:t xml:space="preserve">, Issa. (2021). "The Metanarrative Image in </w:t>
      </w:r>
      <w:proofErr w:type="spellStart"/>
      <w:r w:rsidRPr="00605199">
        <w:rPr>
          <w:rFonts w:asciiTheme="majorBidi" w:hAnsiTheme="majorBidi" w:cstheme="majorBidi"/>
          <w:color w:val="222222"/>
          <w:sz w:val="24"/>
          <w:szCs w:val="24"/>
          <w:shd w:val="clear" w:color="auto" w:fill="FFFFFF"/>
        </w:rPr>
        <w:t>Ahlam</w:t>
      </w:r>
      <w:proofErr w:type="spellEnd"/>
      <w:r w:rsidRPr="00605199">
        <w:rPr>
          <w:rFonts w:asciiTheme="majorBidi" w:hAnsiTheme="majorBidi" w:cstheme="majorBidi"/>
          <w:color w:val="222222"/>
          <w:sz w:val="24"/>
          <w:szCs w:val="24"/>
          <w:shd w:val="clear" w:color="auto" w:fill="FFFFFF"/>
        </w:rPr>
        <w:t xml:space="preserve"> </w:t>
      </w:r>
      <w:proofErr w:type="spellStart"/>
      <w:r w:rsidRPr="00605199">
        <w:rPr>
          <w:rFonts w:asciiTheme="majorBidi" w:hAnsiTheme="majorBidi" w:cstheme="majorBidi"/>
          <w:color w:val="222222"/>
          <w:sz w:val="24"/>
          <w:szCs w:val="24"/>
          <w:shd w:val="clear" w:color="auto" w:fill="FFFFFF"/>
        </w:rPr>
        <w:t>Mosteghanemi's</w:t>
      </w:r>
      <w:proofErr w:type="spellEnd"/>
      <w:r w:rsidRPr="00605199">
        <w:rPr>
          <w:rFonts w:asciiTheme="majorBidi" w:hAnsiTheme="majorBidi" w:cstheme="majorBidi"/>
          <w:color w:val="222222"/>
          <w:sz w:val="24"/>
          <w:szCs w:val="24"/>
          <w:shd w:val="clear" w:color="auto" w:fill="FFFFFF"/>
        </w:rPr>
        <w:t xml:space="preserve"> Novel 'Appetite as Separation'." Journal of Arabic Language and Literature Sciences, Algeria, Vol. 13, No. 1</w:t>
      </w:r>
    </w:p>
    <w:p w14:paraId="738771BF" w14:textId="240C9648"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Pr>
      </w:pPr>
      <w:proofErr w:type="spellStart"/>
      <w:r w:rsidRPr="00605199">
        <w:rPr>
          <w:rFonts w:asciiTheme="majorBidi" w:hAnsiTheme="majorBidi" w:cstheme="majorBidi"/>
          <w:color w:val="222222"/>
          <w:sz w:val="24"/>
          <w:szCs w:val="24"/>
          <w:shd w:val="clear" w:color="auto" w:fill="FFFFFF"/>
        </w:rPr>
        <w:t>Yaqtin</w:t>
      </w:r>
      <w:proofErr w:type="spellEnd"/>
      <w:r w:rsidRPr="00605199">
        <w:rPr>
          <w:rFonts w:asciiTheme="majorBidi" w:hAnsiTheme="majorBidi" w:cstheme="majorBidi"/>
          <w:color w:val="222222"/>
          <w:sz w:val="24"/>
          <w:szCs w:val="24"/>
          <w:shd w:val="clear" w:color="auto" w:fill="FFFFFF"/>
        </w:rPr>
        <w:t>, Saad. (1993). "Meta-narrative in the New Narrative Discourse in Morocco." Al-</w:t>
      </w:r>
      <w:proofErr w:type="spellStart"/>
      <w:r w:rsidRPr="00605199">
        <w:rPr>
          <w:rFonts w:asciiTheme="majorBidi" w:hAnsiTheme="majorBidi" w:cstheme="majorBidi"/>
          <w:color w:val="222222"/>
          <w:sz w:val="24"/>
          <w:szCs w:val="24"/>
          <w:shd w:val="clear" w:color="auto" w:fill="FFFFFF"/>
        </w:rPr>
        <w:t>Wajh</w:t>
      </w:r>
      <w:proofErr w:type="spellEnd"/>
      <w:r w:rsidRPr="00605199">
        <w:rPr>
          <w:rFonts w:asciiTheme="majorBidi" w:hAnsiTheme="majorBidi" w:cstheme="majorBidi"/>
          <w:color w:val="222222"/>
          <w:sz w:val="24"/>
          <w:szCs w:val="24"/>
          <w:shd w:val="clear" w:color="auto" w:fill="FFFFFF"/>
        </w:rPr>
        <w:t xml:space="preserve"> Journal, Issues 70-71, 1993</w:t>
      </w:r>
    </w:p>
    <w:p w14:paraId="6602B554" w14:textId="11EE0946" w:rsidR="0042057F" w:rsidRPr="00605199" w:rsidRDefault="0042057F" w:rsidP="00605199">
      <w:pPr>
        <w:pStyle w:val="a7"/>
        <w:numPr>
          <w:ilvl w:val="0"/>
          <w:numId w:val="5"/>
        </w:numPr>
        <w:bidi w:val="0"/>
        <w:jc w:val="lowKashida"/>
        <w:rPr>
          <w:rFonts w:asciiTheme="majorBidi" w:hAnsiTheme="majorBidi" w:cstheme="majorBidi"/>
          <w:color w:val="222222"/>
          <w:sz w:val="24"/>
          <w:szCs w:val="24"/>
          <w:shd w:val="clear" w:color="auto" w:fill="FFFFFF"/>
        </w:rPr>
      </w:pPr>
      <w:r w:rsidRPr="00605199">
        <w:rPr>
          <w:rFonts w:asciiTheme="majorBidi" w:hAnsiTheme="majorBidi" w:cstheme="majorBidi"/>
          <w:color w:val="222222"/>
          <w:sz w:val="24"/>
          <w:szCs w:val="24"/>
          <w:shd w:val="clear" w:color="auto" w:fill="FFFFFF"/>
        </w:rPr>
        <w:t>Farman, Rana. (2024). "Documentary and Fictional Narrative in the Novels of Ali Bader." Master's Thesis, Al-</w:t>
      </w:r>
      <w:proofErr w:type="spellStart"/>
      <w:r w:rsidRPr="00605199">
        <w:rPr>
          <w:rFonts w:asciiTheme="majorBidi" w:hAnsiTheme="majorBidi" w:cstheme="majorBidi"/>
          <w:color w:val="222222"/>
          <w:sz w:val="24"/>
          <w:szCs w:val="24"/>
          <w:shd w:val="clear" w:color="auto" w:fill="FFFFFF"/>
        </w:rPr>
        <w:t>Qadisiyah</w:t>
      </w:r>
      <w:proofErr w:type="spellEnd"/>
      <w:r w:rsidRPr="00605199">
        <w:rPr>
          <w:rFonts w:asciiTheme="majorBidi" w:hAnsiTheme="majorBidi" w:cstheme="majorBidi"/>
          <w:color w:val="222222"/>
          <w:sz w:val="24"/>
          <w:szCs w:val="24"/>
          <w:shd w:val="clear" w:color="auto" w:fill="FFFFFF"/>
        </w:rPr>
        <w:t xml:space="preserve"> University, College of Arts, Iraq</w:t>
      </w:r>
    </w:p>
    <w:sectPr w:rsidR="0042057F" w:rsidRPr="00605199" w:rsidSect="005D65DF">
      <w:headerReference w:type="default" r:id="rId13"/>
      <w:footerReference w:type="default" r:id="rId14"/>
      <w:pgSz w:w="12240" w:h="15840"/>
      <w:pgMar w:top="1440" w:right="1440" w:bottom="1440" w:left="1440" w:header="720" w:footer="720"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AADFA" w14:textId="77777777" w:rsidR="00882AC9" w:rsidRDefault="00882AC9" w:rsidP="00E61253">
      <w:pPr>
        <w:spacing w:after="0" w:line="240" w:lineRule="auto"/>
      </w:pPr>
      <w:r>
        <w:separator/>
      </w:r>
    </w:p>
  </w:endnote>
  <w:endnote w:type="continuationSeparator" w:id="0">
    <w:p w14:paraId="73CE2F7B" w14:textId="77777777" w:rsidR="00882AC9" w:rsidRDefault="00882AC9" w:rsidP="00E61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GulliverRM">
    <w:altName w:val="Cambria"/>
    <w:panose1 w:val="00000000000000000000"/>
    <w:charset w:val="00"/>
    <w:family w:val="roman"/>
    <w:notTrueType/>
    <w:pitch w:val="default"/>
    <w:sig w:usb0="00000003" w:usb1="00000000" w:usb2="00000000" w:usb3="00000000" w:csb0="00000001" w:csb1="00000000"/>
  </w:font>
  <w:font w:name="AdvOTce71c481.I">
    <w:altName w:val="Cambria"/>
    <w:panose1 w:val="00000000000000000000"/>
    <w:charset w:val="00"/>
    <w:family w:val="roman"/>
    <w:notTrueType/>
    <w:pitch w:val="default"/>
    <w:sig w:usb0="00000003" w:usb1="00000000" w:usb2="00000000" w:usb3="00000000" w:csb0="00000001" w:csb1="00000000"/>
  </w:font>
  <w:font w:name="AdvOTaa6301a5.B">
    <w:altName w:val="Cambria"/>
    <w:panose1 w:val="00000000000000000000"/>
    <w:charset w:val="00"/>
    <w:family w:val="roman"/>
    <w:notTrueType/>
    <w:pitch w:val="default"/>
    <w:sig w:usb0="00000003" w:usb1="00000000" w:usb2="00000000" w:usb3="00000000" w:csb0="00000001" w:csb1="00000000"/>
  </w:font>
  <w:font w:name="AdvOT999035f4+20">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entury">
    <w:panose1 w:val="02040604050505020304"/>
    <w:charset w:val="00"/>
    <w:family w:val="roman"/>
    <w:pitch w:val="variable"/>
    <w:sig w:usb0="00000287" w:usb1="00000000" w:usb2="00000000" w:usb3="00000000" w:csb0="0000009F" w:csb1="00000000"/>
  </w:font>
  <w:font w:name="Simplified Arabic">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61375081"/>
      <w:docPartObj>
        <w:docPartGallery w:val="Page Numbers (Bottom of Page)"/>
        <w:docPartUnique/>
      </w:docPartObj>
    </w:sdtPr>
    <w:sdtEndPr>
      <w:rPr>
        <w:noProof/>
      </w:rPr>
    </w:sdtEndPr>
    <w:sdtContent>
      <w:p w14:paraId="6D1E09E9" w14:textId="268BC09A" w:rsidR="005D65DF" w:rsidRDefault="005D65DF">
        <w:pPr>
          <w:pStyle w:val="ac"/>
          <w:jc w:val="center"/>
        </w:pPr>
        <w:r>
          <w:fldChar w:fldCharType="begin"/>
        </w:r>
        <w:r>
          <w:instrText xml:space="preserve"> PAGE   \* MERGEFORMAT </w:instrText>
        </w:r>
        <w:r>
          <w:fldChar w:fldCharType="separate"/>
        </w:r>
        <w:r>
          <w:rPr>
            <w:noProof/>
          </w:rPr>
          <w:t>2</w:t>
        </w:r>
        <w:r>
          <w:rPr>
            <w:noProof/>
          </w:rPr>
          <w:fldChar w:fldCharType="end"/>
        </w:r>
      </w:p>
    </w:sdtContent>
  </w:sdt>
  <w:p w14:paraId="14B429D8" w14:textId="1A3CD135" w:rsidR="00855B8E" w:rsidRDefault="00855B8E" w:rsidP="00FC7586">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5D5C3" w14:textId="77777777" w:rsidR="00882AC9" w:rsidRDefault="00882AC9" w:rsidP="00E61253">
      <w:pPr>
        <w:spacing w:after="0" w:line="240" w:lineRule="auto"/>
      </w:pPr>
      <w:r>
        <w:separator/>
      </w:r>
    </w:p>
  </w:footnote>
  <w:footnote w:type="continuationSeparator" w:id="0">
    <w:p w14:paraId="257D961A" w14:textId="77777777" w:rsidR="00882AC9" w:rsidRDefault="00882AC9" w:rsidP="00E61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2"/>
      <w:bidiVisual/>
      <w:tblW w:w="9809"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579"/>
    </w:tblGrid>
    <w:tr w:rsidR="007B3BF6" w:rsidRPr="008E7097" w14:paraId="46E5725A" w14:textId="77777777" w:rsidTr="00083929">
      <w:trPr>
        <w:trHeight w:val="423"/>
      </w:trPr>
      <w:tc>
        <w:tcPr>
          <w:tcW w:w="4230" w:type="dxa"/>
        </w:tcPr>
        <w:p w14:paraId="7A50EF24" w14:textId="45031DBC" w:rsidR="007B3BF6" w:rsidRPr="008E7097" w:rsidRDefault="007B3BF6" w:rsidP="007B3BF6">
          <w:pPr>
            <w:tabs>
              <w:tab w:val="center" w:pos="4800"/>
              <w:tab w:val="right" w:pos="9500"/>
            </w:tabs>
            <w:bidi w:val="0"/>
            <w:spacing w:line="240" w:lineRule="auto"/>
            <w:jc w:val="center"/>
            <w:rPr>
              <w:rFonts w:ascii="Times New Roman" w:hAnsi="Times New Roman" w:cs="Times New Roman"/>
              <w:sz w:val="24"/>
              <w:szCs w:val="24"/>
              <w:rtl/>
            </w:rPr>
          </w:pPr>
          <w:r w:rsidRPr="008E7097">
            <w:rPr>
              <w:rFonts w:ascii="Times New Roman" w:hAnsi="Times New Roman" w:cs="Times New Roman"/>
              <w:sz w:val="24"/>
              <w:szCs w:val="24"/>
            </w:rPr>
            <w:t xml:space="preserve">J. </w:t>
          </w:r>
          <w:proofErr w:type="spellStart"/>
          <w:r w:rsidRPr="008E7097">
            <w:rPr>
              <w:rFonts w:ascii="Times New Roman" w:hAnsi="Times New Roman" w:cs="Times New Roman"/>
              <w:sz w:val="24"/>
              <w:szCs w:val="24"/>
            </w:rPr>
            <w:t>Basrah</w:t>
          </w:r>
          <w:proofErr w:type="spellEnd"/>
          <w:r w:rsidRPr="008E7097">
            <w:rPr>
              <w:rFonts w:ascii="Times New Roman" w:hAnsi="Times New Roman" w:cs="Times New Roman"/>
              <w:sz w:val="24"/>
              <w:szCs w:val="24"/>
            </w:rPr>
            <w:t xml:space="preserve"> Res. Hum. Sci. </w:t>
          </w:r>
          <w:r w:rsidR="004F20A2">
            <w:rPr>
              <w:rFonts w:ascii="Times New Roman" w:hAnsi="Times New Roman" w:cs="Times New Roman"/>
              <w:sz w:val="24"/>
              <w:szCs w:val="24"/>
            </w:rPr>
            <w:t>51</w:t>
          </w:r>
          <w:r w:rsidRPr="008E7097">
            <w:rPr>
              <w:rFonts w:ascii="Times New Roman" w:hAnsi="Times New Roman" w:cs="Times New Roman"/>
              <w:sz w:val="24"/>
              <w:szCs w:val="24"/>
            </w:rPr>
            <w:t>(</w:t>
          </w:r>
          <w:r w:rsidR="004F20A2">
            <w:rPr>
              <w:rFonts w:ascii="Times New Roman" w:hAnsi="Times New Roman" w:cs="Times New Roman"/>
              <w:sz w:val="24"/>
              <w:szCs w:val="24"/>
            </w:rPr>
            <w:t>1</w:t>
          </w:r>
          <w:r w:rsidRPr="008E7097">
            <w:rPr>
              <w:rFonts w:ascii="Times New Roman" w:hAnsi="Times New Roman" w:cs="Times New Roman"/>
              <w:sz w:val="24"/>
              <w:szCs w:val="24"/>
            </w:rPr>
            <w:t>)</w:t>
          </w:r>
          <w:r>
            <w:rPr>
              <w:rFonts w:ascii="Times New Roman" w:hAnsi="Times New Roman" w:cs="Times New Roman"/>
              <w:sz w:val="24"/>
              <w:szCs w:val="24"/>
            </w:rPr>
            <w:t xml:space="preserve"> 2026</w:t>
          </w:r>
        </w:p>
      </w:tc>
      <w:tc>
        <w:tcPr>
          <w:tcW w:w="5579" w:type="dxa"/>
        </w:tcPr>
        <w:p w14:paraId="0DF3392F" w14:textId="6566F67A" w:rsidR="007B3BF6" w:rsidRPr="007D77D3" w:rsidRDefault="007D77D3" w:rsidP="007B3BF6">
          <w:pPr>
            <w:tabs>
              <w:tab w:val="left" w:pos="709"/>
              <w:tab w:val="left" w:pos="1940"/>
            </w:tabs>
            <w:bidi w:val="0"/>
            <w:spacing w:line="240" w:lineRule="auto"/>
            <w:rPr>
              <w:rFonts w:ascii="Times New Roman" w:hAnsi="Times New Roman" w:cs="Times New Roman"/>
              <w:sz w:val="24"/>
              <w:szCs w:val="24"/>
              <w:rtl/>
            </w:rPr>
          </w:pPr>
          <w:proofErr w:type="spellStart"/>
          <w:r w:rsidRPr="007D77D3">
            <w:rPr>
              <w:rFonts w:asciiTheme="majorBidi" w:hAnsiTheme="majorBidi"/>
            </w:rPr>
            <w:t>Karnout</w:t>
          </w:r>
          <w:proofErr w:type="spellEnd"/>
          <w:r>
            <w:rPr>
              <w:rFonts w:asciiTheme="majorBidi" w:hAnsiTheme="majorBidi"/>
            </w:rPr>
            <w:t>,</w:t>
          </w:r>
          <w:r w:rsidRPr="007D77D3">
            <w:rPr>
              <w:rFonts w:asciiTheme="majorBidi" w:hAnsiTheme="majorBidi"/>
            </w:rPr>
            <w:t xml:space="preserve"> Fatima Hussein</w:t>
          </w:r>
          <w:r w:rsidR="007B3BF6" w:rsidRPr="007D77D3">
            <w:rPr>
              <w:rFonts w:ascii="Times New Roman" w:hAnsi="Times New Roman" w:cs="Times New Roman"/>
              <w:sz w:val="24"/>
              <w:szCs w:val="24"/>
            </w:rPr>
            <w:tab/>
          </w:r>
        </w:p>
      </w:tc>
    </w:tr>
    <w:tr w:rsidR="007B3BF6" w:rsidRPr="008E7097" w14:paraId="1F60A230" w14:textId="77777777" w:rsidTr="00083929">
      <w:tc>
        <w:tcPr>
          <w:tcW w:w="4230" w:type="dxa"/>
        </w:tcPr>
        <w:p w14:paraId="6B60BBF6" w14:textId="43D4DAB7" w:rsidR="007B3BF6" w:rsidRPr="008E7097" w:rsidRDefault="007B3BF6" w:rsidP="007B3BF6">
          <w:pPr>
            <w:tabs>
              <w:tab w:val="left" w:pos="1528"/>
            </w:tabs>
            <w:spacing w:line="240" w:lineRule="auto"/>
            <w:jc w:val="center"/>
            <w:rPr>
              <w:rFonts w:ascii="Times New Roman" w:hAnsi="Times New Roman" w:cs="Times New Roman"/>
              <w:sz w:val="24"/>
              <w:szCs w:val="24"/>
              <w:rtl/>
            </w:rPr>
          </w:pPr>
          <w:bookmarkStart w:id="0" w:name="_Hlk234751743"/>
          <w:r w:rsidRPr="008E7097">
            <w:rPr>
              <w:rFonts w:ascii="Times New Roman" w:hAnsi="Times New Roman" w:cs="Times New Roman"/>
              <w:sz w:val="24"/>
              <w:szCs w:val="24"/>
              <w:rtl/>
              <w:lang w:bidi="ar-IQ"/>
            </w:rPr>
            <w:t xml:space="preserve">مجلة </w:t>
          </w:r>
          <w:r w:rsidRPr="008E7097">
            <w:rPr>
              <w:rFonts w:ascii="Times New Roman" w:hAnsi="Times New Roman" w:cs="Times New Roman" w:hint="cs"/>
              <w:sz w:val="24"/>
              <w:szCs w:val="24"/>
              <w:rtl/>
              <w:lang w:bidi="ar-IQ"/>
            </w:rPr>
            <w:t>أبحاث</w:t>
          </w:r>
          <w:r w:rsidRPr="008E7097">
            <w:rPr>
              <w:rFonts w:ascii="Times New Roman" w:hAnsi="Times New Roman" w:cs="Times New Roman"/>
              <w:sz w:val="24"/>
              <w:szCs w:val="24"/>
              <w:rtl/>
              <w:lang w:bidi="ar-IQ"/>
            </w:rPr>
            <w:t xml:space="preserve"> البصرة للعلوم </w:t>
          </w:r>
          <w:r w:rsidRPr="008E7097">
            <w:rPr>
              <w:rFonts w:ascii="Times New Roman" w:hAnsi="Times New Roman" w:cs="Times New Roman" w:hint="cs"/>
              <w:sz w:val="24"/>
              <w:szCs w:val="24"/>
              <w:rtl/>
              <w:lang w:bidi="ar-IQ"/>
            </w:rPr>
            <w:t>الإنسانية</w:t>
          </w:r>
          <w:r w:rsidRPr="008E7097">
            <w:rPr>
              <w:rFonts w:ascii="Times New Roman" w:hAnsi="Times New Roman" w:cs="Times New Roman"/>
              <w:sz w:val="24"/>
              <w:szCs w:val="24"/>
              <w:rtl/>
              <w:lang w:bidi="ar-IQ"/>
            </w:rPr>
            <w:t xml:space="preserve"> </w:t>
          </w:r>
          <w:proofErr w:type="gramStart"/>
          <w:r w:rsidR="004F20A2">
            <w:rPr>
              <w:rFonts w:ascii="Times New Roman" w:hAnsi="Times New Roman" w:cs="Times New Roman" w:hint="cs"/>
              <w:sz w:val="24"/>
              <w:szCs w:val="24"/>
              <w:rtl/>
            </w:rPr>
            <w:t>51</w:t>
          </w:r>
          <w:r w:rsidRPr="008E7097">
            <w:rPr>
              <w:rFonts w:ascii="Times New Roman" w:hAnsi="Times New Roman" w:cs="Times New Roman"/>
              <w:sz w:val="24"/>
              <w:szCs w:val="24"/>
              <w:rtl/>
            </w:rPr>
            <w:t xml:space="preserve"> </w:t>
          </w:r>
          <w:r>
            <w:rPr>
              <w:rFonts w:ascii="Times New Roman" w:hAnsi="Times New Roman" w:cs="Times New Roman"/>
              <w:sz w:val="24"/>
              <w:szCs w:val="24"/>
            </w:rPr>
            <w:t xml:space="preserve"> 2026</w:t>
          </w:r>
          <w:proofErr w:type="gramEnd"/>
          <w:r>
            <w:rPr>
              <w:rFonts w:ascii="Times New Roman" w:hAnsi="Times New Roman" w:cs="Times New Roman"/>
              <w:sz w:val="24"/>
              <w:szCs w:val="24"/>
            </w:rPr>
            <w:t xml:space="preserve"> </w:t>
          </w:r>
          <w:r w:rsidRPr="008E7097">
            <w:rPr>
              <w:rFonts w:ascii="Times New Roman" w:hAnsi="Times New Roman" w:cs="Times New Roman"/>
              <w:sz w:val="24"/>
              <w:szCs w:val="24"/>
            </w:rPr>
            <w:t>(</w:t>
          </w:r>
          <w:r w:rsidR="004F20A2">
            <w:rPr>
              <w:rFonts w:ascii="Times New Roman" w:hAnsi="Times New Roman" w:cs="Times New Roman"/>
              <w:sz w:val="24"/>
              <w:szCs w:val="24"/>
            </w:rPr>
            <w:t>1</w:t>
          </w:r>
          <w:r w:rsidRPr="008E7097">
            <w:rPr>
              <w:rFonts w:ascii="Times New Roman" w:hAnsi="Times New Roman" w:cs="Times New Roman"/>
              <w:sz w:val="24"/>
              <w:szCs w:val="24"/>
            </w:rPr>
            <w:t>)</w:t>
          </w:r>
        </w:p>
      </w:tc>
      <w:tc>
        <w:tcPr>
          <w:tcW w:w="5579" w:type="dxa"/>
        </w:tcPr>
        <w:p w14:paraId="7917C154" w14:textId="3C5D1CED" w:rsidR="007B3BF6" w:rsidRPr="008E7097" w:rsidRDefault="00ED7429" w:rsidP="007B3BF6">
          <w:pPr>
            <w:tabs>
              <w:tab w:val="left" w:pos="3949"/>
            </w:tabs>
            <w:spacing w:line="240" w:lineRule="auto"/>
            <w:jc w:val="right"/>
            <w:rPr>
              <w:rFonts w:ascii="Times New Roman" w:hAnsi="Times New Roman" w:cs="Times New Roman"/>
              <w:sz w:val="24"/>
              <w:szCs w:val="24"/>
              <w:rtl/>
            </w:rPr>
          </w:pPr>
          <w:proofErr w:type="spellStart"/>
          <w:r w:rsidRPr="00ED7429">
            <w:rPr>
              <w:rFonts w:ascii="Times New Roman" w:hAnsi="Times New Roman" w:cs="Times New Roman"/>
              <w:sz w:val="24"/>
              <w:szCs w:val="24"/>
              <w:rtl/>
              <w:lang w:bidi="ar-IQ"/>
            </w:rPr>
            <w:t>كرنوت</w:t>
          </w:r>
          <w:proofErr w:type="spellEnd"/>
          <w:r>
            <w:rPr>
              <w:rFonts w:ascii="Times New Roman" w:hAnsi="Times New Roman" w:cs="Times New Roman" w:hint="cs"/>
              <w:sz w:val="24"/>
              <w:szCs w:val="24"/>
              <w:rtl/>
              <w:lang w:bidi="ar-IQ"/>
            </w:rPr>
            <w:t>،</w:t>
          </w:r>
          <w:r w:rsidRPr="00ED7429">
            <w:rPr>
              <w:rFonts w:ascii="Times New Roman" w:hAnsi="Times New Roman" w:cs="Times New Roman"/>
              <w:sz w:val="24"/>
              <w:szCs w:val="24"/>
              <w:rtl/>
              <w:lang w:bidi="ar-IQ"/>
            </w:rPr>
            <w:t xml:space="preserve"> فاطمة حسين </w:t>
          </w:r>
        </w:p>
      </w:tc>
    </w:tr>
  </w:tbl>
  <w:bookmarkEnd w:id="0"/>
  <w:p w14:paraId="0659DD39" w14:textId="1450B3FB" w:rsidR="00855B8E" w:rsidRPr="0095404A" w:rsidRDefault="007B3BF6" w:rsidP="007B3BF6">
    <w:pPr>
      <w:tabs>
        <w:tab w:val="left" w:pos="3210"/>
      </w:tabs>
      <w:spacing w:line="240" w:lineRule="auto"/>
      <w:rPr>
        <w:rFonts w:ascii="Times New Roman" w:hAnsi="Times New Roman" w:cs="Times New Roman"/>
        <w:sz w:val="24"/>
        <w:szCs w:val="24"/>
        <w:rtl/>
        <w:lang w:bidi="ar-IQ"/>
      </w:rPr>
    </w:pPr>
    <w:r w:rsidRPr="00DC3FA0">
      <w:rPr>
        <w:rFonts w:ascii="Cambria" w:hAnsi="Cambria"/>
        <w:noProof/>
        <w:u w:val="double"/>
      </w:rPr>
      <mc:AlternateContent>
        <mc:Choice Requires="wps">
          <w:drawing>
            <wp:anchor distT="0" distB="0" distL="114300" distR="114300" simplePos="0" relativeHeight="251653120" behindDoc="0" locked="0" layoutInCell="1" allowOverlap="1" wp14:anchorId="2DDD83C7" wp14:editId="2615259D">
              <wp:simplePos x="0" y="0"/>
              <wp:positionH relativeFrom="column">
                <wp:posOffset>-31750</wp:posOffset>
              </wp:positionH>
              <wp:positionV relativeFrom="paragraph">
                <wp:posOffset>131445</wp:posOffset>
              </wp:positionV>
              <wp:extent cx="6280150" cy="0"/>
              <wp:effectExtent l="0" t="0" r="0" b="0"/>
              <wp:wrapNone/>
              <wp:docPr id="1" name="Straight Connector 1"/>
              <wp:cNvGraphicFramePr/>
              <a:graphic xmlns:a="http://schemas.openxmlformats.org/drawingml/2006/main">
                <a:graphicData uri="http://schemas.microsoft.com/office/word/2010/wordprocessingShape">
                  <wps:wsp>
                    <wps:cNvCnPr/>
                    <wps:spPr>
                      <a:xfrm flipH="1" flipV="1">
                        <a:off x="0" y="0"/>
                        <a:ext cx="6280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39618C9" id="Straight Connector 1" o:spid="_x0000_s1026" style="position:absolute;flip:x y;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10.35pt" to="492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" strokecolor="black [3213]" strokeweight="1pt"/>
          </w:pict>
        </mc:Fallback>
      </mc:AlternateContent>
    </w:r>
    <w:r w:rsidR="00855B8E" w:rsidRPr="0095404A">
      <w:rPr>
        <w:rFonts w:ascii="Times New Roman" w:hAnsi="Times New Roman" w:cs="Times New Roman"/>
        <w:sz w:val="24"/>
        <w:szCs w:val="24"/>
        <w:lang w:bidi="ar-IQ"/>
      </w:rPr>
      <w:t xml:space="preserve">   </w:t>
    </w:r>
    <w:r w:rsidR="00855B8E">
      <w:rPr>
        <w:rFonts w:ascii="Times New Roman" w:hAnsi="Times New Roman" w:cs="Times New Roman" w:hint="cs"/>
        <w:sz w:val="24"/>
        <w:szCs w:val="24"/>
        <w:rtl/>
        <w:lang w:bidi="ar-IQ"/>
      </w:rPr>
      <w:t xml:space="preserve">                                                                                                                                     </w:t>
    </w:r>
  </w:p>
  <w:p w14:paraId="26AA5E3A" w14:textId="2387035A" w:rsidR="00855B8E" w:rsidRPr="0095404A" w:rsidRDefault="00855B8E" w:rsidP="0095404A">
    <w:pPr>
      <w:tabs>
        <w:tab w:val="center" w:pos="4800"/>
        <w:tab w:val="right" w:pos="9500"/>
      </w:tabs>
      <w:bidi w:val="0"/>
      <w:spacing w:after="0" w:line="240" w:lineRule="auto"/>
      <w:rPr>
        <w:rFonts w:ascii="Times New Roman" w:hAnsi="Times New Roman" w:cs="Times New Roman"/>
        <w:sz w:val="24"/>
        <w:szCs w:val="24"/>
      </w:rPr>
    </w:pPr>
    <w:r>
      <w:rPr>
        <w:rFonts w:hint="cs"/>
        <w:rtl/>
      </w:rPr>
      <w:t xml:space="preserve">                                                                                                                                                    </w:t>
    </w:r>
    <w:r w:rsidRPr="00F87B6F">
      <w:rPr>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65F1E"/>
    <w:multiLevelType w:val="hybridMultilevel"/>
    <w:tmpl w:val="A9D4DB3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27982BD7"/>
    <w:multiLevelType w:val="hybridMultilevel"/>
    <w:tmpl w:val="014E4510"/>
    <w:lvl w:ilvl="0" w:tplc="052CAC5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32355519"/>
    <w:multiLevelType w:val="hybridMultilevel"/>
    <w:tmpl w:val="39665D24"/>
    <w:lvl w:ilvl="0" w:tplc="CC94B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AC7684"/>
    <w:multiLevelType w:val="hybridMultilevel"/>
    <w:tmpl w:val="87AE8DBE"/>
    <w:lvl w:ilvl="0" w:tplc="21DEAD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C9684E"/>
    <w:multiLevelType w:val="hybridMultilevel"/>
    <w:tmpl w:val="98102C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4"/>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609"/>
    <w:rsid w:val="00000A8A"/>
    <w:rsid w:val="00001089"/>
    <w:rsid w:val="00004CB4"/>
    <w:rsid w:val="00006363"/>
    <w:rsid w:val="000100F3"/>
    <w:rsid w:val="00010A9F"/>
    <w:rsid w:val="0001295F"/>
    <w:rsid w:val="0001433F"/>
    <w:rsid w:val="00014745"/>
    <w:rsid w:val="00014858"/>
    <w:rsid w:val="000156F6"/>
    <w:rsid w:val="0001705F"/>
    <w:rsid w:val="00017609"/>
    <w:rsid w:val="0002013A"/>
    <w:rsid w:val="0002029A"/>
    <w:rsid w:val="000202B0"/>
    <w:rsid w:val="000202C5"/>
    <w:rsid w:val="0002347F"/>
    <w:rsid w:val="00024156"/>
    <w:rsid w:val="00025349"/>
    <w:rsid w:val="00026B72"/>
    <w:rsid w:val="000279E4"/>
    <w:rsid w:val="00031C78"/>
    <w:rsid w:val="00033470"/>
    <w:rsid w:val="000341E1"/>
    <w:rsid w:val="00034641"/>
    <w:rsid w:val="000363A8"/>
    <w:rsid w:val="000401C8"/>
    <w:rsid w:val="00040D19"/>
    <w:rsid w:val="00042030"/>
    <w:rsid w:val="00043217"/>
    <w:rsid w:val="000440F6"/>
    <w:rsid w:val="0004446D"/>
    <w:rsid w:val="00044521"/>
    <w:rsid w:val="00046476"/>
    <w:rsid w:val="00047F93"/>
    <w:rsid w:val="0005074F"/>
    <w:rsid w:val="00051B93"/>
    <w:rsid w:val="00051F0E"/>
    <w:rsid w:val="00053F27"/>
    <w:rsid w:val="00056B1F"/>
    <w:rsid w:val="0005711E"/>
    <w:rsid w:val="0006058A"/>
    <w:rsid w:val="000608EC"/>
    <w:rsid w:val="00060AC2"/>
    <w:rsid w:val="0006110F"/>
    <w:rsid w:val="000614ED"/>
    <w:rsid w:val="000622DD"/>
    <w:rsid w:val="00062656"/>
    <w:rsid w:val="00062FBA"/>
    <w:rsid w:val="0007149B"/>
    <w:rsid w:val="0007331B"/>
    <w:rsid w:val="00075D67"/>
    <w:rsid w:val="000761C4"/>
    <w:rsid w:val="00077C80"/>
    <w:rsid w:val="00084424"/>
    <w:rsid w:val="000855E6"/>
    <w:rsid w:val="000859AC"/>
    <w:rsid w:val="000920C5"/>
    <w:rsid w:val="00094674"/>
    <w:rsid w:val="000947F4"/>
    <w:rsid w:val="000A1D3E"/>
    <w:rsid w:val="000A425D"/>
    <w:rsid w:val="000A5CFE"/>
    <w:rsid w:val="000A5F72"/>
    <w:rsid w:val="000A7A73"/>
    <w:rsid w:val="000B0EC1"/>
    <w:rsid w:val="000B154B"/>
    <w:rsid w:val="000B185D"/>
    <w:rsid w:val="000B227E"/>
    <w:rsid w:val="000B3068"/>
    <w:rsid w:val="000B54C9"/>
    <w:rsid w:val="000B5A8C"/>
    <w:rsid w:val="000B5D72"/>
    <w:rsid w:val="000B64CF"/>
    <w:rsid w:val="000B70CB"/>
    <w:rsid w:val="000B7372"/>
    <w:rsid w:val="000C04F1"/>
    <w:rsid w:val="000C0A61"/>
    <w:rsid w:val="000C1E61"/>
    <w:rsid w:val="000C2191"/>
    <w:rsid w:val="000C41BE"/>
    <w:rsid w:val="000C5802"/>
    <w:rsid w:val="000C6F84"/>
    <w:rsid w:val="000C71C3"/>
    <w:rsid w:val="000C7C4C"/>
    <w:rsid w:val="000D084D"/>
    <w:rsid w:val="000D1E10"/>
    <w:rsid w:val="000D3AFD"/>
    <w:rsid w:val="000D642B"/>
    <w:rsid w:val="000D67F8"/>
    <w:rsid w:val="000D716B"/>
    <w:rsid w:val="000D7967"/>
    <w:rsid w:val="000E1690"/>
    <w:rsid w:val="000E4705"/>
    <w:rsid w:val="000E4736"/>
    <w:rsid w:val="000E59F0"/>
    <w:rsid w:val="000E7E65"/>
    <w:rsid w:val="000F00E1"/>
    <w:rsid w:val="000F2615"/>
    <w:rsid w:val="000F2736"/>
    <w:rsid w:val="000F38DE"/>
    <w:rsid w:val="000F4613"/>
    <w:rsid w:val="000F6C94"/>
    <w:rsid w:val="00101A1A"/>
    <w:rsid w:val="001031E9"/>
    <w:rsid w:val="00103E40"/>
    <w:rsid w:val="00104396"/>
    <w:rsid w:val="001050CA"/>
    <w:rsid w:val="00105C27"/>
    <w:rsid w:val="00105E17"/>
    <w:rsid w:val="0010615E"/>
    <w:rsid w:val="001104CC"/>
    <w:rsid w:val="001107A8"/>
    <w:rsid w:val="00111232"/>
    <w:rsid w:val="00113288"/>
    <w:rsid w:val="0011480C"/>
    <w:rsid w:val="00115009"/>
    <w:rsid w:val="00115C37"/>
    <w:rsid w:val="00120CF2"/>
    <w:rsid w:val="00121045"/>
    <w:rsid w:val="00122FF8"/>
    <w:rsid w:val="00123A4E"/>
    <w:rsid w:val="00124389"/>
    <w:rsid w:val="00125077"/>
    <w:rsid w:val="00125FC1"/>
    <w:rsid w:val="00126BF2"/>
    <w:rsid w:val="00130E6D"/>
    <w:rsid w:val="00131E0C"/>
    <w:rsid w:val="00132080"/>
    <w:rsid w:val="00134134"/>
    <w:rsid w:val="00134616"/>
    <w:rsid w:val="00134A55"/>
    <w:rsid w:val="001368E8"/>
    <w:rsid w:val="00137C54"/>
    <w:rsid w:val="00141CAF"/>
    <w:rsid w:val="00142B50"/>
    <w:rsid w:val="001439EF"/>
    <w:rsid w:val="00143DF5"/>
    <w:rsid w:val="00144212"/>
    <w:rsid w:val="0014508A"/>
    <w:rsid w:val="00145B4E"/>
    <w:rsid w:val="001478DA"/>
    <w:rsid w:val="00147E63"/>
    <w:rsid w:val="00151156"/>
    <w:rsid w:val="00151F47"/>
    <w:rsid w:val="00153B9D"/>
    <w:rsid w:val="00153E2A"/>
    <w:rsid w:val="00154541"/>
    <w:rsid w:val="0015626C"/>
    <w:rsid w:val="00160E83"/>
    <w:rsid w:val="0016159F"/>
    <w:rsid w:val="00163E5F"/>
    <w:rsid w:val="00165751"/>
    <w:rsid w:val="001679EC"/>
    <w:rsid w:val="00170C4E"/>
    <w:rsid w:val="00171A9B"/>
    <w:rsid w:val="00172030"/>
    <w:rsid w:val="00172C0E"/>
    <w:rsid w:val="001743CC"/>
    <w:rsid w:val="00174B47"/>
    <w:rsid w:val="0017584D"/>
    <w:rsid w:val="0017735D"/>
    <w:rsid w:val="00180540"/>
    <w:rsid w:val="00181C05"/>
    <w:rsid w:val="00182468"/>
    <w:rsid w:val="00182648"/>
    <w:rsid w:val="001851BC"/>
    <w:rsid w:val="001909E1"/>
    <w:rsid w:val="0019185E"/>
    <w:rsid w:val="00192262"/>
    <w:rsid w:val="001939FF"/>
    <w:rsid w:val="00194898"/>
    <w:rsid w:val="00194BCB"/>
    <w:rsid w:val="00196D90"/>
    <w:rsid w:val="00196F09"/>
    <w:rsid w:val="00197798"/>
    <w:rsid w:val="001A3625"/>
    <w:rsid w:val="001A3F4F"/>
    <w:rsid w:val="001A4B34"/>
    <w:rsid w:val="001B03C5"/>
    <w:rsid w:val="001B04A4"/>
    <w:rsid w:val="001B18A6"/>
    <w:rsid w:val="001B54F9"/>
    <w:rsid w:val="001B5EBC"/>
    <w:rsid w:val="001B7457"/>
    <w:rsid w:val="001B7C3F"/>
    <w:rsid w:val="001B7DF8"/>
    <w:rsid w:val="001C0210"/>
    <w:rsid w:val="001C265E"/>
    <w:rsid w:val="001C2DD6"/>
    <w:rsid w:val="001C2EF2"/>
    <w:rsid w:val="001C303B"/>
    <w:rsid w:val="001C446B"/>
    <w:rsid w:val="001C60FC"/>
    <w:rsid w:val="001C7D97"/>
    <w:rsid w:val="001C7DA9"/>
    <w:rsid w:val="001C7F9D"/>
    <w:rsid w:val="001D029F"/>
    <w:rsid w:val="001D0C1B"/>
    <w:rsid w:val="001D11D8"/>
    <w:rsid w:val="001D1C31"/>
    <w:rsid w:val="001D1EEB"/>
    <w:rsid w:val="001D21CD"/>
    <w:rsid w:val="001D2963"/>
    <w:rsid w:val="001D3CB8"/>
    <w:rsid w:val="001D7388"/>
    <w:rsid w:val="001E11A7"/>
    <w:rsid w:val="001E1617"/>
    <w:rsid w:val="001F3359"/>
    <w:rsid w:val="001F396F"/>
    <w:rsid w:val="001F604E"/>
    <w:rsid w:val="001F7F1F"/>
    <w:rsid w:val="00204C89"/>
    <w:rsid w:val="0020584C"/>
    <w:rsid w:val="00205C04"/>
    <w:rsid w:val="002076AE"/>
    <w:rsid w:val="002102D7"/>
    <w:rsid w:val="0021066C"/>
    <w:rsid w:val="00212C32"/>
    <w:rsid w:val="00213CEB"/>
    <w:rsid w:val="002140A2"/>
    <w:rsid w:val="002146CF"/>
    <w:rsid w:val="00215147"/>
    <w:rsid w:val="002152E6"/>
    <w:rsid w:val="00215606"/>
    <w:rsid w:val="00215D6B"/>
    <w:rsid w:val="00216A5A"/>
    <w:rsid w:val="00216EEF"/>
    <w:rsid w:val="00217F3D"/>
    <w:rsid w:val="0022183C"/>
    <w:rsid w:val="00222FCA"/>
    <w:rsid w:val="0022497E"/>
    <w:rsid w:val="00232380"/>
    <w:rsid w:val="0023664B"/>
    <w:rsid w:val="00236DEF"/>
    <w:rsid w:val="00237896"/>
    <w:rsid w:val="00242152"/>
    <w:rsid w:val="00242575"/>
    <w:rsid w:val="0024492D"/>
    <w:rsid w:val="00245408"/>
    <w:rsid w:val="002462CA"/>
    <w:rsid w:val="00246B1C"/>
    <w:rsid w:val="00250955"/>
    <w:rsid w:val="00252B2A"/>
    <w:rsid w:val="00252FA7"/>
    <w:rsid w:val="00253491"/>
    <w:rsid w:val="00254071"/>
    <w:rsid w:val="00254656"/>
    <w:rsid w:val="00255D3A"/>
    <w:rsid w:val="00256083"/>
    <w:rsid w:val="002560A8"/>
    <w:rsid w:val="00263D37"/>
    <w:rsid w:val="00263FC7"/>
    <w:rsid w:val="002650CA"/>
    <w:rsid w:val="0026553B"/>
    <w:rsid w:val="00270E62"/>
    <w:rsid w:val="00272664"/>
    <w:rsid w:val="002738DA"/>
    <w:rsid w:val="002747C8"/>
    <w:rsid w:val="00274A17"/>
    <w:rsid w:val="00274FC8"/>
    <w:rsid w:val="0027707A"/>
    <w:rsid w:val="0027784E"/>
    <w:rsid w:val="00277A90"/>
    <w:rsid w:val="002806B4"/>
    <w:rsid w:val="00280DA1"/>
    <w:rsid w:val="00281907"/>
    <w:rsid w:val="00282A81"/>
    <w:rsid w:val="0028363D"/>
    <w:rsid w:val="00283708"/>
    <w:rsid w:val="002839CA"/>
    <w:rsid w:val="00283A75"/>
    <w:rsid w:val="00290ABA"/>
    <w:rsid w:val="00293865"/>
    <w:rsid w:val="00294AFD"/>
    <w:rsid w:val="00295F9F"/>
    <w:rsid w:val="002966AE"/>
    <w:rsid w:val="002969CD"/>
    <w:rsid w:val="002A24FC"/>
    <w:rsid w:val="002A26A9"/>
    <w:rsid w:val="002A3DCE"/>
    <w:rsid w:val="002A478B"/>
    <w:rsid w:val="002A4AB0"/>
    <w:rsid w:val="002A6ECB"/>
    <w:rsid w:val="002A6ECD"/>
    <w:rsid w:val="002A7190"/>
    <w:rsid w:val="002B1533"/>
    <w:rsid w:val="002B1F15"/>
    <w:rsid w:val="002B4B29"/>
    <w:rsid w:val="002B6519"/>
    <w:rsid w:val="002C0EBF"/>
    <w:rsid w:val="002C447E"/>
    <w:rsid w:val="002C4D4F"/>
    <w:rsid w:val="002C5D07"/>
    <w:rsid w:val="002C665B"/>
    <w:rsid w:val="002C7612"/>
    <w:rsid w:val="002C7C49"/>
    <w:rsid w:val="002D1E55"/>
    <w:rsid w:val="002D21FB"/>
    <w:rsid w:val="002D2FB7"/>
    <w:rsid w:val="002D3056"/>
    <w:rsid w:val="002D418D"/>
    <w:rsid w:val="002D4E4A"/>
    <w:rsid w:val="002D4F67"/>
    <w:rsid w:val="002D7CC9"/>
    <w:rsid w:val="002E12D1"/>
    <w:rsid w:val="002E5507"/>
    <w:rsid w:val="002E6807"/>
    <w:rsid w:val="002E74F1"/>
    <w:rsid w:val="002F0EFC"/>
    <w:rsid w:val="002F27EF"/>
    <w:rsid w:val="002F37BB"/>
    <w:rsid w:val="002F463A"/>
    <w:rsid w:val="002F6FDC"/>
    <w:rsid w:val="0030026D"/>
    <w:rsid w:val="003014B0"/>
    <w:rsid w:val="00302695"/>
    <w:rsid w:val="0030293D"/>
    <w:rsid w:val="0030361F"/>
    <w:rsid w:val="00303BA2"/>
    <w:rsid w:val="00304897"/>
    <w:rsid w:val="00305D20"/>
    <w:rsid w:val="00305F74"/>
    <w:rsid w:val="0030666F"/>
    <w:rsid w:val="00306DB2"/>
    <w:rsid w:val="00307271"/>
    <w:rsid w:val="00310574"/>
    <w:rsid w:val="00315540"/>
    <w:rsid w:val="00315935"/>
    <w:rsid w:val="00316438"/>
    <w:rsid w:val="0031761B"/>
    <w:rsid w:val="00322BD1"/>
    <w:rsid w:val="00322F28"/>
    <w:rsid w:val="00323534"/>
    <w:rsid w:val="00324BD6"/>
    <w:rsid w:val="0032678E"/>
    <w:rsid w:val="003313BA"/>
    <w:rsid w:val="00333584"/>
    <w:rsid w:val="00334361"/>
    <w:rsid w:val="00335CDD"/>
    <w:rsid w:val="00340C4F"/>
    <w:rsid w:val="00341D64"/>
    <w:rsid w:val="003420F9"/>
    <w:rsid w:val="00343FA5"/>
    <w:rsid w:val="00345880"/>
    <w:rsid w:val="00345F1F"/>
    <w:rsid w:val="003523EA"/>
    <w:rsid w:val="00352819"/>
    <w:rsid w:val="00354C7F"/>
    <w:rsid w:val="00355BC3"/>
    <w:rsid w:val="003565D5"/>
    <w:rsid w:val="003568EC"/>
    <w:rsid w:val="00357BCB"/>
    <w:rsid w:val="00360F15"/>
    <w:rsid w:val="003616A1"/>
    <w:rsid w:val="003628C5"/>
    <w:rsid w:val="00362B41"/>
    <w:rsid w:val="00363AF8"/>
    <w:rsid w:val="003647C0"/>
    <w:rsid w:val="00364C77"/>
    <w:rsid w:val="00365DEE"/>
    <w:rsid w:val="00366ABC"/>
    <w:rsid w:val="00366C04"/>
    <w:rsid w:val="00366D6F"/>
    <w:rsid w:val="003673C4"/>
    <w:rsid w:val="00371A27"/>
    <w:rsid w:val="00372C64"/>
    <w:rsid w:val="00374380"/>
    <w:rsid w:val="00375D9F"/>
    <w:rsid w:val="00376002"/>
    <w:rsid w:val="00376153"/>
    <w:rsid w:val="00376F0A"/>
    <w:rsid w:val="00381224"/>
    <w:rsid w:val="00381FD9"/>
    <w:rsid w:val="003823D4"/>
    <w:rsid w:val="00383F28"/>
    <w:rsid w:val="0038718C"/>
    <w:rsid w:val="003A06D9"/>
    <w:rsid w:val="003A3039"/>
    <w:rsid w:val="003A30F7"/>
    <w:rsid w:val="003A4DC6"/>
    <w:rsid w:val="003A4FC2"/>
    <w:rsid w:val="003A5747"/>
    <w:rsid w:val="003A670B"/>
    <w:rsid w:val="003A7BA6"/>
    <w:rsid w:val="003A7C44"/>
    <w:rsid w:val="003B1E21"/>
    <w:rsid w:val="003B3D83"/>
    <w:rsid w:val="003B5183"/>
    <w:rsid w:val="003B547F"/>
    <w:rsid w:val="003B61F8"/>
    <w:rsid w:val="003B64F9"/>
    <w:rsid w:val="003B74AC"/>
    <w:rsid w:val="003C2242"/>
    <w:rsid w:val="003C2AC7"/>
    <w:rsid w:val="003C406D"/>
    <w:rsid w:val="003D0A40"/>
    <w:rsid w:val="003D1602"/>
    <w:rsid w:val="003D1618"/>
    <w:rsid w:val="003D19A9"/>
    <w:rsid w:val="003D1BBB"/>
    <w:rsid w:val="003D2B23"/>
    <w:rsid w:val="003D398A"/>
    <w:rsid w:val="003D441B"/>
    <w:rsid w:val="003D4668"/>
    <w:rsid w:val="003D5453"/>
    <w:rsid w:val="003D5870"/>
    <w:rsid w:val="003D7C09"/>
    <w:rsid w:val="003E0CD8"/>
    <w:rsid w:val="003E1C76"/>
    <w:rsid w:val="003E2762"/>
    <w:rsid w:val="003E2EAA"/>
    <w:rsid w:val="003E38DD"/>
    <w:rsid w:val="003E3D37"/>
    <w:rsid w:val="003E4766"/>
    <w:rsid w:val="003E4CD3"/>
    <w:rsid w:val="003E4D61"/>
    <w:rsid w:val="003E5F18"/>
    <w:rsid w:val="003E6A14"/>
    <w:rsid w:val="003F25BF"/>
    <w:rsid w:val="003F3A82"/>
    <w:rsid w:val="003F4AAA"/>
    <w:rsid w:val="003F5E34"/>
    <w:rsid w:val="003F70D3"/>
    <w:rsid w:val="003F7D07"/>
    <w:rsid w:val="00400237"/>
    <w:rsid w:val="00400C0B"/>
    <w:rsid w:val="0040185C"/>
    <w:rsid w:val="0040188F"/>
    <w:rsid w:val="004028C2"/>
    <w:rsid w:val="00402DD7"/>
    <w:rsid w:val="00403AAC"/>
    <w:rsid w:val="00403C83"/>
    <w:rsid w:val="0040486E"/>
    <w:rsid w:val="00405B86"/>
    <w:rsid w:val="0040753B"/>
    <w:rsid w:val="00407D8F"/>
    <w:rsid w:val="004121B5"/>
    <w:rsid w:val="004124D5"/>
    <w:rsid w:val="00412B59"/>
    <w:rsid w:val="00413773"/>
    <w:rsid w:val="004150C8"/>
    <w:rsid w:val="004152B6"/>
    <w:rsid w:val="00415E3D"/>
    <w:rsid w:val="00416CCA"/>
    <w:rsid w:val="004175E0"/>
    <w:rsid w:val="00417C5B"/>
    <w:rsid w:val="0042057F"/>
    <w:rsid w:val="00420F1D"/>
    <w:rsid w:val="00420F5C"/>
    <w:rsid w:val="00422EF8"/>
    <w:rsid w:val="0042474F"/>
    <w:rsid w:val="00424995"/>
    <w:rsid w:val="00424D2B"/>
    <w:rsid w:val="00430BA7"/>
    <w:rsid w:val="004324F9"/>
    <w:rsid w:val="00432ECB"/>
    <w:rsid w:val="00434816"/>
    <w:rsid w:val="0043678F"/>
    <w:rsid w:val="004367FA"/>
    <w:rsid w:val="00436B76"/>
    <w:rsid w:val="00436DEC"/>
    <w:rsid w:val="0043747C"/>
    <w:rsid w:val="004379B7"/>
    <w:rsid w:val="00440EDD"/>
    <w:rsid w:val="00443677"/>
    <w:rsid w:val="00444FB6"/>
    <w:rsid w:val="00445351"/>
    <w:rsid w:val="00445A1F"/>
    <w:rsid w:val="00446488"/>
    <w:rsid w:val="004500FB"/>
    <w:rsid w:val="004534C0"/>
    <w:rsid w:val="00453E3D"/>
    <w:rsid w:val="004556C8"/>
    <w:rsid w:val="0045588D"/>
    <w:rsid w:val="004568D7"/>
    <w:rsid w:val="00456CD1"/>
    <w:rsid w:val="004570D3"/>
    <w:rsid w:val="004608D6"/>
    <w:rsid w:val="00460D7C"/>
    <w:rsid w:val="004614A0"/>
    <w:rsid w:val="00462073"/>
    <w:rsid w:val="004629F5"/>
    <w:rsid w:val="00463A21"/>
    <w:rsid w:val="00463A38"/>
    <w:rsid w:val="00463C44"/>
    <w:rsid w:val="0046524B"/>
    <w:rsid w:val="00466D4D"/>
    <w:rsid w:val="00467AC0"/>
    <w:rsid w:val="00470796"/>
    <w:rsid w:val="00471549"/>
    <w:rsid w:val="00474443"/>
    <w:rsid w:val="00474F78"/>
    <w:rsid w:val="00476CAD"/>
    <w:rsid w:val="00477003"/>
    <w:rsid w:val="00480700"/>
    <w:rsid w:val="00481EB5"/>
    <w:rsid w:val="0048298B"/>
    <w:rsid w:val="00485A9B"/>
    <w:rsid w:val="00485FC6"/>
    <w:rsid w:val="004919FF"/>
    <w:rsid w:val="00491FCA"/>
    <w:rsid w:val="00493B49"/>
    <w:rsid w:val="004945A7"/>
    <w:rsid w:val="00495535"/>
    <w:rsid w:val="00495FE9"/>
    <w:rsid w:val="00497385"/>
    <w:rsid w:val="00497F9D"/>
    <w:rsid w:val="004A01FD"/>
    <w:rsid w:val="004A2BD6"/>
    <w:rsid w:val="004A3F3A"/>
    <w:rsid w:val="004A4165"/>
    <w:rsid w:val="004A482E"/>
    <w:rsid w:val="004B2250"/>
    <w:rsid w:val="004B2C3B"/>
    <w:rsid w:val="004B3E56"/>
    <w:rsid w:val="004B577E"/>
    <w:rsid w:val="004B61E8"/>
    <w:rsid w:val="004B6E58"/>
    <w:rsid w:val="004C0ACF"/>
    <w:rsid w:val="004C16D4"/>
    <w:rsid w:val="004C1E18"/>
    <w:rsid w:val="004C7BA0"/>
    <w:rsid w:val="004D0531"/>
    <w:rsid w:val="004D0F29"/>
    <w:rsid w:val="004D24D8"/>
    <w:rsid w:val="004D3420"/>
    <w:rsid w:val="004D4965"/>
    <w:rsid w:val="004D4985"/>
    <w:rsid w:val="004D4D03"/>
    <w:rsid w:val="004D61C2"/>
    <w:rsid w:val="004D7FE8"/>
    <w:rsid w:val="004E1054"/>
    <w:rsid w:val="004E1CE8"/>
    <w:rsid w:val="004E2963"/>
    <w:rsid w:val="004E30F1"/>
    <w:rsid w:val="004E44D7"/>
    <w:rsid w:val="004E44EB"/>
    <w:rsid w:val="004E54C0"/>
    <w:rsid w:val="004E5B2A"/>
    <w:rsid w:val="004E61FE"/>
    <w:rsid w:val="004E6616"/>
    <w:rsid w:val="004E78E6"/>
    <w:rsid w:val="004F1E9A"/>
    <w:rsid w:val="004F20A2"/>
    <w:rsid w:val="004F3C71"/>
    <w:rsid w:val="004F5A89"/>
    <w:rsid w:val="004F5F10"/>
    <w:rsid w:val="004F63B3"/>
    <w:rsid w:val="004F6970"/>
    <w:rsid w:val="004F6C1C"/>
    <w:rsid w:val="004F77C6"/>
    <w:rsid w:val="00500CF2"/>
    <w:rsid w:val="005013D3"/>
    <w:rsid w:val="00501FA4"/>
    <w:rsid w:val="005023D3"/>
    <w:rsid w:val="00502B5D"/>
    <w:rsid w:val="00502F06"/>
    <w:rsid w:val="005045E6"/>
    <w:rsid w:val="005066BD"/>
    <w:rsid w:val="00506A75"/>
    <w:rsid w:val="00506DD7"/>
    <w:rsid w:val="00506F98"/>
    <w:rsid w:val="0051146F"/>
    <w:rsid w:val="00513525"/>
    <w:rsid w:val="00522781"/>
    <w:rsid w:val="00523A80"/>
    <w:rsid w:val="0052444D"/>
    <w:rsid w:val="00525FA8"/>
    <w:rsid w:val="00526843"/>
    <w:rsid w:val="00526ECA"/>
    <w:rsid w:val="00527155"/>
    <w:rsid w:val="00530133"/>
    <w:rsid w:val="00530297"/>
    <w:rsid w:val="005302D2"/>
    <w:rsid w:val="005304CE"/>
    <w:rsid w:val="00533663"/>
    <w:rsid w:val="00534969"/>
    <w:rsid w:val="00534E01"/>
    <w:rsid w:val="00535086"/>
    <w:rsid w:val="00536244"/>
    <w:rsid w:val="00536C06"/>
    <w:rsid w:val="005446D6"/>
    <w:rsid w:val="00544DD5"/>
    <w:rsid w:val="00547761"/>
    <w:rsid w:val="00552702"/>
    <w:rsid w:val="00553F9F"/>
    <w:rsid w:val="00554DB1"/>
    <w:rsid w:val="005562BD"/>
    <w:rsid w:val="0055669A"/>
    <w:rsid w:val="005566C0"/>
    <w:rsid w:val="00560F6E"/>
    <w:rsid w:val="00562E6C"/>
    <w:rsid w:val="00563384"/>
    <w:rsid w:val="005634D0"/>
    <w:rsid w:val="0056351C"/>
    <w:rsid w:val="00566885"/>
    <w:rsid w:val="00566B2A"/>
    <w:rsid w:val="00570185"/>
    <w:rsid w:val="005701E9"/>
    <w:rsid w:val="0057168A"/>
    <w:rsid w:val="00572EF5"/>
    <w:rsid w:val="0057446B"/>
    <w:rsid w:val="00574645"/>
    <w:rsid w:val="00574D04"/>
    <w:rsid w:val="00574DA3"/>
    <w:rsid w:val="0057501B"/>
    <w:rsid w:val="00575835"/>
    <w:rsid w:val="005759B0"/>
    <w:rsid w:val="0057737A"/>
    <w:rsid w:val="00577A44"/>
    <w:rsid w:val="0058183A"/>
    <w:rsid w:val="00582A0B"/>
    <w:rsid w:val="005856FC"/>
    <w:rsid w:val="00587642"/>
    <w:rsid w:val="00587ECB"/>
    <w:rsid w:val="00592A5C"/>
    <w:rsid w:val="00593F1D"/>
    <w:rsid w:val="005962A0"/>
    <w:rsid w:val="00596590"/>
    <w:rsid w:val="0059700E"/>
    <w:rsid w:val="005A02B3"/>
    <w:rsid w:val="005A0C19"/>
    <w:rsid w:val="005A27BB"/>
    <w:rsid w:val="005A4190"/>
    <w:rsid w:val="005A6B63"/>
    <w:rsid w:val="005A77A2"/>
    <w:rsid w:val="005B2DEE"/>
    <w:rsid w:val="005B3965"/>
    <w:rsid w:val="005B463E"/>
    <w:rsid w:val="005B4861"/>
    <w:rsid w:val="005B5431"/>
    <w:rsid w:val="005C36EB"/>
    <w:rsid w:val="005C3972"/>
    <w:rsid w:val="005D10DC"/>
    <w:rsid w:val="005D1665"/>
    <w:rsid w:val="005D230D"/>
    <w:rsid w:val="005D4EA7"/>
    <w:rsid w:val="005D65DF"/>
    <w:rsid w:val="005D723E"/>
    <w:rsid w:val="005D79F9"/>
    <w:rsid w:val="005E0081"/>
    <w:rsid w:val="005E0670"/>
    <w:rsid w:val="005E2FCF"/>
    <w:rsid w:val="005E4700"/>
    <w:rsid w:val="005E4A41"/>
    <w:rsid w:val="005E5192"/>
    <w:rsid w:val="005E5DB2"/>
    <w:rsid w:val="005E603F"/>
    <w:rsid w:val="005E6574"/>
    <w:rsid w:val="005F29A3"/>
    <w:rsid w:val="005F32AD"/>
    <w:rsid w:val="005F34DA"/>
    <w:rsid w:val="005F6CB1"/>
    <w:rsid w:val="00601E7A"/>
    <w:rsid w:val="00602B7A"/>
    <w:rsid w:val="00603CD5"/>
    <w:rsid w:val="00605199"/>
    <w:rsid w:val="00607EFF"/>
    <w:rsid w:val="00610E29"/>
    <w:rsid w:val="00611991"/>
    <w:rsid w:val="006148CE"/>
    <w:rsid w:val="00617A41"/>
    <w:rsid w:val="00622EE5"/>
    <w:rsid w:val="00622FB4"/>
    <w:rsid w:val="00623EF0"/>
    <w:rsid w:val="00624F23"/>
    <w:rsid w:val="006260FC"/>
    <w:rsid w:val="006262BB"/>
    <w:rsid w:val="0062697B"/>
    <w:rsid w:val="00631CD3"/>
    <w:rsid w:val="00632839"/>
    <w:rsid w:val="0063313B"/>
    <w:rsid w:val="00633DCE"/>
    <w:rsid w:val="00633E89"/>
    <w:rsid w:val="00634A6B"/>
    <w:rsid w:val="006360AB"/>
    <w:rsid w:val="00637AC9"/>
    <w:rsid w:val="00640F6E"/>
    <w:rsid w:val="006417D1"/>
    <w:rsid w:val="00641B4A"/>
    <w:rsid w:val="006453B2"/>
    <w:rsid w:val="00645A29"/>
    <w:rsid w:val="006466E0"/>
    <w:rsid w:val="00646D2D"/>
    <w:rsid w:val="00647C77"/>
    <w:rsid w:val="00650F23"/>
    <w:rsid w:val="0065133C"/>
    <w:rsid w:val="006546A1"/>
    <w:rsid w:val="0065580E"/>
    <w:rsid w:val="00656DC9"/>
    <w:rsid w:val="00657C59"/>
    <w:rsid w:val="00660823"/>
    <w:rsid w:val="006611CA"/>
    <w:rsid w:val="006623A8"/>
    <w:rsid w:val="00663091"/>
    <w:rsid w:val="00665CF3"/>
    <w:rsid w:val="00667407"/>
    <w:rsid w:val="006729A0"/>
    <w:rsid w:val="00673CDC"/>
    <w:rsid w:val="0067626F"/>
    <w:rsid w:val="00680D22"/>
    <w:rsid w:val="00681351"/>
    <w:rsid w:val="00682E48"/>
    <w:rsid w:val="00683A4B"/>
    <w:rsid w:val="00685E56"/>
    <w:rsid w:val="00690BBB"/>
    <w:rsid w:val="00690CE9"/>
    <w:rsid w:val="00691090"/>
    <w:rsid w:val="00691214"/>
    <w:rsid w:val="0069156B"/>
    <w:rsid w:val="00691B35"/>
    <w:rsid w:val="00692227"/>
    <w:rsid w:val="00693201"/>
    <w:rsid w:val="006950A6"/>
    <w:rsid w:val="00696D82"/>
    <w:rsid w:val="006A0B7F"/>
    <w:rsid w:val="006A126B"/>
    <w:rsid w:val="006A1A88"/>
    <w:rsid w:val="006A34C2"/>
    <w:rsid w:val="006A38C7"/>
    <w:rsid w:val="006A4B99"/>
    <w:rsid w:val="006A6B63"/>
    <w:rsid w:val="006A7441"/>
    <w:rsid w:val="006B1AAB"/>
    <w:rsid w:val="006B2A44"/>
    <w:rsid w:val="006B302B"/>
    <w:rsid w:val="006B515A"/>
    <w:rsid w:val="006B52FF"/>
    <w:rsid w:val="006B5564"/>
    <w:rsid w:val="006B5623"/>
    <w:rsid w:val="006B5AB7"/>
    <w:rsid w:val="006B625F"/>
    <w:rsid w:val="006B6AFF"/>
    <w:rsid w:val="006B78B3"/>
    <w:rsid w:val="006B7F2C"/>
    <w:rsid w:val="006C2B58"/>
    <w:rsid w:val="006C2FFE"/>
    <w:rsid w:val="006C3455"/>
    <w:rsid w:val="006C3696"/>
    <w:rsid w:val="006C3B24"/>
    <w:rsid w:val="006C3C13"/>
    <w:rsid w:val="006C3EA9"/>
    <w:rsid w:val="006C6F9E"/>
    <w:rsid w:val="006C782B"/>
    <w:rsid w:val="006D1E9B"/>
    <w:rsid w:val="006D2257"/>
    <w:rsid w:val="006D4E09"/>
    <w:rsid w:val="006D4F64"/>
    <w:rsid w:val="006D5325"/>
    <w:rsid w:val="006D6816"/>
    <w:rsid w:val="006E2E58"/>
    <w:rsid w:val="006E30FE"/>
    <w:rsid w:val="006E3129"/>
    <w:rsid w:val="006E40C7"/>
    <w:rsid w:val="006E6159"/>
    <w:rsid w:val="006F153F"/>
    <w:rsid w:val="006F164E"/>
    <w:rsid w:val="006F2156"/>
    <w:rsid w:val="006F69B9"/>
    <w:rsid w:val="006F6B78"/>
    <w:rsid w:val="006F6BD3"/>
    <w:rsid w:val="006F7CCE"/>
    <w:rsid w:val="00700CB7"/>
    <w:rsid w:val="0070109B"/>
    <w:rsid w:val="00701105"/>
    <w:rsid w:val="00703BDA"/>
    <w:rsid w:val="00704545"/>
    <w:rsid w:val="0070519D"/>
    <w:rsid w:val="00705276"/>
    <w:rsid w:val="007063C5"/>
    <w:rsid w:val="0070696C"/>
    <w:rsid w:val="00707767"/>
    <w:rsid w:val="00707BF7"/>
    <w:rsid w:val="00710ED3"/>
    <w:rsid w:val="00710F52"/>
    <w:rsid w:val="00712883"/>
    <w:rsid w:val="00716038"/>
    <w:rsid w:val="00716842"/>
    <w:rsid w:val="007224DB"/>
    <w:rsid w:val="0072264B"/>
    <w:rsid w:val="00725350"/>
    <w:rsid w:val="00727B26"/>
    <w:rsid w:val="00730404"/>
    <w:rsid w:val="007315F5"/>
    <w:rsid w:val="00731FC1"/>
    <w:rsid w:val="007324A6"/>
    <w:rsid w:val="00733772"/>
    <w:rsid w:val="00734A94"/>
    <w:rsid w:val="00734DA3"/>
    <w:rsid w:val="00735581"/>
    <w:rsid w:val="0073606E"/>
    <w:rsid w:val="00736E8B"/>
    <w:rsid w:val="00737CF0"/>
    <w:rsid w:val="007407C2"/>
    <w:rsid w:val="00740F11"/>
    <w:rsid w:val="007410D9"/>
    <w:rsid w:val="0074284B"/>
    <w:rsid w:val="007464D5"/>
    <w:rsid w:val="00746F93"/>
    <w:rsid w:val="0074762F"/>
    <w:rsid w:val="00747C2E"/>
    <w:rsid w:val="007502AF"/>
    <w:rsid w:val="0075106B"/>
    <w:rsid w:val="007518AF"/>
    <w:rsid w:val="007522E2"/>
    <w:rsid w:val="0075376C"/>
    <w:rsid w:val="007554FF"/>
    <w:rsid w:val="0076193A"/>
    <w:rsid w:val="00764FB8"/>
    <w:rsid w:val="00776A35"/>
    <w:rsid w:val="00776D18"/>
    <w:rsid w:val="007811EB"/>
    <w:rsid w:val="00782FE0"/>
    <w:rsid w:val="007849FD"/>
    <w:rsid w:val="00790731"/>
    <w:rsid w:val="007911F0"/>
    <w:rsid w:val="00793964"/>
    <w:rsid w:val="0079616D"/>
    <w:rsid w:val="0079662E"/>
    <w:rsid w:val="00796EBF"/>
    <w:rsid w:val="0079724D"/>
    <w:rsid w:val="007978D6"/>
    <w:rsid w:val="007A1046"/>
    <w:rsid w:val="007A385A"/>
    <w:rsid w:val="007A3BCF"/>
    <w:rsid w:val="007A517D"/>
    <w:rsid w:val="007A537E"/>
    <w:rsid w:val="007A69D7"/>
    <w:rsid w:val="007B0A4D"/>
    <w:rsid w:val="007B16C2"/>
    <w:rsid w:val="007B296C"/>
    <w:rsid w:val="007B3956"/>
    <w:rsid w:val="007B3BF6"/>
    <w:rsid w:val="007B3C45"/>
    <w:rsid w:val="007B3E22"/>
    <w:rsid w:val="007B645F"/>
    <w:rsid w:val="007B68A9"/>
    <w:rsid w:val="007B7586"/>
    <w:rsid w:val="007B75BA"/>
    <w:rsid w:val="007C1156"/>
    <w:rsid w:val="007C1C30"/>
    <w:rsid w:val="007C2F3D"/>
    <w:rsid w:val="007C6BA7"/>
    <w:rsid w:val="007C7109"/>
    <w:rsid w:val="007D05DA"/>
    <w:rsid w:val="007D318B"/>
    <w:rsid w:val="007D42A4"/>
    <w:rsid w:val="007D4AF9"/>
    <w:rsid w:val="007D59C9"/>
    <w:rsid w:val="007D77D3"/>
    <w:rsid w:val="007E1B6C"/>
    <w:rsid w:val="007E21D6"/>
    <w:rsid w:val="007E2F9E"/>
    <w:rsid w:val="007E7237"/>
    <w:rsid w:val="007E7625"/>
    <w:rsid w:val="007F233B"/>
    <w:rsid w:val="007F3388"/>
    <w:rsid w:val="007F5E8A"/>
    <w:rsid w:val="007F5EA9"/>
    <w:rsid w:val="007F696A"/>
    <w:rsid w:val="007F6F1E"/>
    <w:rsid w:val="0080040D"/>
    <w:rsid w:val="00800455"/>
    <w:rsid w:val="0080084A"/>
    <w:rsid w:val="00800C10"/>
    <w:rsid w:val="0080163A"/>
    <w:rsid w:val="00801DE6"/>
    <w:rsid w:val="00806A43"/>
    <w:rsid w:val="00806CD0"/>
    <w:rsid w:val="00807359"/>
    <w:rsid w:val="008109CC"/>
    <w:rsid w:val="00814397"/>
    <w:rsid w:val="008159F8"/>
    <w:rsid w:val="00815D19"/>
    <w:rsid w:val="00820077"/>
    <w:rsid w:val="0082103C"/>
    <w:rsid w:val="008213F5"/>
    <w:rsid w:val="008217CD"/>
    <w:rsid w:val="00821DC4"/>
    <w:rsid w:val="008221F0"/>
    <w:rsid w:val="0082480E"/>
    <w:rsid w:val="008248C3"/>
    <w:rsid w:val="008251B2"/>
    <w:rsid w:val="00827ED5"/>
    <w:rsid w:val="008315FF"/>
    <w:rsid w:val="0083168E"/>
    <w:rsid w:val="008317BF"/>
    <w:rsid w:val="00831800"/>
    <w:rsid w:val="00833CA5"/>
    <w:rsid w:val="0083471E"/>
    <w:rsid w:val="0083622A"/>
    <w:rsid w:val="00836410"/>
    <w:rsid w:val="008367EB"/>
    <w:rsid w:val="00836A87"/>
    <w:rsid w:val="00836E33"/>
    <w:rsid w:val="00837905"/>
    <w:rsid w:val="008402BE"/>
    <w:rsid w:val="00843122"/>
    <w:rsid w:val="008432CA"/>
    <w:rsid w:val="00843423"/>
    <w:rsid w:val="0084636A"/>
    <w:rsid w:val="008469A9"/>
    <w:rsid w:val="00852175"/>
    <w:rsid w:val="00853407"/>
    <w:rsid w:val="00854CD4"/>
    <w:rsid w:val="00855199"/>
    <w:rsid w:val="00855A08"/>
    <w:rsid w:val="00855A5A"/>
    <w:rsid w:val="00855B8E"/>
    <w:rsid w:val="008572BF"/>
    <w:rsid w:val="0085790B"/>
    <w:rsid w:val="00860554"/>
    <w:rsid w:val="00862540"/>
    <w:rsid w:val="00862AE4"/>
    <w:rsid w:val="00862CFA"/>
    <w:rsid w:val="00863378"/>
    <w:rsid w:val="0086363E"/>
    <w:rsid w:val="008671B8"/>
    <w:rsid w:val="008720F0"/>
    <w:rsid w:val="008746A1"/>
    <w:rsid w:val="00874FCF"/>
    <w:rsid w:val="008759DA"/>
    <w:rsid w:val="00876A97"/>
    <w:rsid w:val="00876F5A"/>
    <w:rsid w:val="00876FC9"/>
    <w:rsid w:val="00880449"/>
    <w:rsid w:val="0088209F"/>
    <w:rsid w:val="00882AC9"/>
    <w:rsid w:val="008845A5"/>
    <w:rsid w:val="0088463A"/>
    <w:rsid w:val="008852A8"/>
    <w:rsid w:val="008908E9"/>
    <w:rsid w:val="008932E4"/>
    <w:rsid w:val="008939A9"/>
    <w:rsid w:val="008944F5"/>
    <w:rsid w:val="008970B9"/>
    <w:rsid w:val="0089779A"/>
    <w:rsid w:val="008A07A4"/>
    <w:rsid w:val="008A3BBC"/>
    <w:rsid w:val="008A3DE6"/>
    <w:rsid w:val="008A4F6C"/>
    <w:rsid w:val="008A5001"/>
    <w:rsid w:val="008B070A"/>
    <w:rsid w:val="008B0AFB"/>
    <w:rsid w:val="008B27E3"/>
    <w:rsid w:val="008B48A2"/>
    <w:rsid w:val="008B605C"/>
    <w:rsid w:val="008B6650"/>
    <w:rsid w:val="008B761F"/>
    <w:rsid w:val="008B7D0D"/>
    <w:rsid w:val="008C3C85"/>
    <w:rsid w:val="008C4D32"/>
    <w:rsid w:val="008C5FC0"/>
    <w:rsid w:val="008C6D2A"/>
    <w:rsid w:val="008D0261"/>
    <w:rsid w:val="008D0EF7"/>
    <w:rsid w:val="008D1051"/>
    <w:rsid w:val="008D24E1"/>
    <w:rsid w:val="008D27EA"/>
    <w:rsid w:val="008D3114"/>
    <w:rsid w:val="008D3629"/>
    <w:rsid w:val="008D43B8"/>
    <w:rsid w:val="008D49D6"/>
    <w:rsid w:val="008D4BDC"/>
    <w:rsid w:val="008D6454"/>
    <w:rsid w:val="008D72A0"/>
    <w:rsid w:val="008E0094"/>
    <w:rsid w:val="008E029E"/>
    <w:rsid w:val="008E0631"/>
    <w:rsid w:val="008E178F"/>
    <w:rsid w:val="008E50EB"/>
    <w:rsid w:val="008E5243"/>
    <w:rsid w:val="008E6FCD"/>
    <w:rsid w:val="008E72A7"/>
    <w:rsid w:val="008F47E9"/>
    <w:rsid w:val="008F4E37"/>
    <w:rsid w:val="008F5167"/>
    <w:rsid w:val="008F61EB"/>
    <w:rsid w:val="00900486"/>
    <w:rsid w:val="00901D7C"/>
    <w:rsid w:val="00904046"/>
    <w:rsid w:val="0090450A"/>
    <w:rsid w:val="0090471D"/>
    <w:rsid w:val="009061DA"/>
    <w:rsid w:val="00906F60"/>
    <w:rsid w:val="009109EB"/>
    <w:rsid w:val="00912033"/>
    <w:rsid w:val="00913468"/>
    <w:rsid w:val="00917C9B"/>
    <w:rsid w:val="00920994"/>
    <w:rsid w:val="00920C17"/>
    <w:rsid w:val="00922206"/>
    <w:rsid w:val="00922733"/>
    <w:rsid w:val="0092285A"/>
    <w:rsid w:val="00922B15"/>
    <w:rsid w:val="0092483E"/>
    <w:rsid w:val="0092766F"/>
    <w:rsid w:val="00927B76"/>
    <w:rsid w:val="00930936"/>
    <w:rsid w:val="00931507"/>
    <w:rsid w:val="009316F5"/>
    <w:rsid w:val="00931A26"/>
    <w:rsid w:val="00934BAE"/>
    <w:rsid w:val="00935B4A"/>
    <w:rsid w:val="009404E5"/>
    <w:rsid w:val="0094188E"/>
    <w:rsid w:val="009431B2"/>
    <w:rsid w:val="00943EA2"/>
    <w:rsid w:val="00944B07"/>
    <w:rsid w:val="00945075"/>
    <w:rsid w:val="009468B7"/>
    <w:rsid w:val="009519E6"/>
    <w:rsid w:val="00952BE6"/>
    <w:rsid w:val="00953AC1"/>
    <w:rsid w:val="0095404A"/>
    <w:rsid w:val="00954732"/>
    <w:rsid w:val="00954C2E"/>
    <w:rsid w:val="00956A30"/>
    <w:rsid w:val="00960CD1"/>
    <w:rsid w:val="009628E3"/>
    <w:rsid w:val="0096318D"/>
    <w:rsid w:val="00964FA1"/>
    <w:rsid w:val="00965A26"/>
    <w:rsid w:val="00967B65"/>
    <w:rsid w:val="00971070"/>
    <w:rsid w:val="00972D03"/>
    <w:rsid w:val="00976AFC"/>
    <w:rsid w:val="009773B3"/>
    <w:rsid w:val="009800E7"/>
    <w:rsid w:val="009823AC"/>
    <w:rsid w:val="00982486"/>
    <w:rsid w:val="00982D56"/>
    <w:rsid w:val="009833D3"/>
    <w:rsid w:val="00985610"/>
    <w:rsid w:val="0098635F"/>
    <w:rsid w:val="00991FD0"/>
    <w:rsid w:val="00994204"/>
    <w:rsid w:val="009947C4"/>
    <w:rsid w:val="009956D6"/>
    <w:rsid w:val="009957EE"/>
    <w:rsid w:val="009973B0"/>
    <w:rsid w:val="00997B13"/>
    <w:rsid w:val="009A0412"/>
    <w:rsid w:val="009A361D"/>
    <w:rsid w:val="009A53B2"/>
    <w:rsid w:val="009A5C7D"/>
    <w:rsid w:val="009A6C6D"/>
    <w:rsid w:val="009B1F82"/>
    <w:rsid w:val="009B3D49"/>
    <w:rsid w:val="009B5E56"/>
    <w:rsid w:val="009B5FFD"/>
    <w:rsid w:val="009B6317"/>
    <w:rsid w:val="009B7F86"/>
    <w:rsid w:val="009C1346"/>
    <w:rsid w:val="009C2CE1"/>
    <w:rsid w:val="009C373F"/>
    <w:rsid w:val="009C7494"/>
    <w:rsid w:val="009D0886"/>
    <w:rsid w:val="009D12CE"/>
    <w:rsid w:val="009D2943"/>
    <w:rsid w:val="009D2B8A"/>
    <w:rsid w:val="009D2F53"/>
    <w:rsid w:val="009D352F"/>
    <w:rsid w:val="009D38E6"/>
    <w:rsid w:val="009D7436"/>
    <w:rsid w:val="009E01E5"/>
    <w:rsid w:val="009E073B"/>
    <w:rsid w:val="009E0BED"/>
    <w:rsid w:val="009E29CC"/>
    <w:rsid w:val="009E4F59"/>
    <w:rsid w:val="009E52B3"/>
    <w:rsid w:val="009E7016"/>
    <w:rsid w:val="009E7471"/>
    <w:rsid w:val="009F11BB"/>
    <w:rsid w:val="009F11E6"/>
    <w:rsid w:val="009F3926"/>
    <w:rsid w:val="009F410C"/>
    <w:rsid w:val="009F4FF2"/>
    <w:rsid w:val="00A02119"/>
    <w:rsid w:val="00A0277D"/>
    <w:rsid w:val="00A02847"/>
    <w:rsid w:val="00A02A91"/>
    <w:rsid w:val="00A03687"/>
    <w:rsid w:val="00A05B47"/>
    <w:rsid w:val="00A060B0"/>
    <w:rsid w:val="00A062E7"/>
    <w:rsid w:val="00A064A5"/>
    <w:rsid w:val="00A100AB"/>
    <w:rsid w:val="00A1072E"/>
    <w:rsid w:val="00A1266E"/>
    <w:rsid w:val="00A12675"/>
    <w:rsid w:val="00A15585"/>
    <w:rsid w:val="00A15D90"/>
    <w:rsid w:val="00A166B1"/>
    <w:rsid w:val="00A1770E"/>
    <w:rsid w:val="00A20A88"/>
    <w:rsid w:val="00A20C53"/>
    <w:rsid w:val="00A22502"/>
    <w:rsid w:val="00A25EF2"/>
    <w:rsid w:val="00A25FD1"/>
    <w:rsid w:val="00A267A5"/>
    <w:rsid w:val="00A27BD3"/>
    <w:rsid w:val="00A3150E"/>
    <w:rsid w:val="00A316AB"/>
    <w:rsid w:val="00A31A45"/>
    <w:rsid w:val="00A33481"/>
    <w:rsid w:val="00A350CA"/>
    <w:rsid w:val="00A3767D"/>
    <w:rsid w:val="00A37D8B"/>
    <w:rsid w:val="00A403B8"/>
    <w:rsid w:val="00A40B02"/>
    <w:rsid w:val="00A41796"/>
    <w:rsid w:val="00A41878"/>
    <w:rsid w:val="00A43881"/>
    <w:rsid w:val="00A443FF"/>
    <w:rsid w:val="00A450AB"/>
    <w:rsid w:val="00A45954"/>
    <w:rsid w:val="00A45FA1"/>
    <w:rsid w:val="00A50FF1"/>
    <w:rsid w:val="00A51BC3"/>
    <w:rsid w:val="00A52DEE"/>
    <w:rsid w:val="00A530C6"/>
    <w:rsid w:val="00A55875"/>
    <w:rsid w:val="00A57399"/>
    <w:rsid w:val="00A60135"/>
    <w:rsid w:val="00A62CC8"/>
    <w:rsid w:val="00A64CB3"/>
    <w:rsid w:val="00A66C6B"/>
    <w:rsid w:val="00A671F4"/>
    <w:rsid w:val="00A706D4"/>
    <w:rsid w:val="00A711DD"/>
    <w:rsid w:val="00A71A6B"/>
    <w:rsid w:val="00A7311A"/>
    <w:rsid w:val="00A75220"/>
    <w:rsid w:val="00A753A7"/>
    <w:rsid w:val="00A7554F"/>
    <w:rsid w:val="00A77CB1"/>
    <w:rsid w:val="00A80FA8"/>
    <w:rsid w:val="00A819E1"/>
    <w:rsid w:val="00A82946"/>
    <w:rsid w:val="00A831E0"/>
    <w:rsid w:val="00A860E2"/>
    <w:rsid w:val="00A86A8F"/>
    <w:rsid w:val="00A872A3"/>
    <w:rsid w:val="00A92DF3"/>
    <w:rsid w:val="00A9317B"/>
    <w:rsid w:val="00A937B5"/>
    <w:rsid w:val="00A93A1D"/>
    <w:rsid w:val="00A94FAC"/>
    <w:rsid w:val="00A9648E"/>
    <w:rsid w:val="00A969FB"/>
    <w:rsid w:val="00A97A0C"/>
    <w:rsid w:val="00AA1CAD"/>
    <w:rsid w:val="00AA249D"/>
    <w:rsid w:val="00AA3411"/>
    <w:rsid w:val="00AA532C"/>
    <w:rsid w:val="00AA536A"/>
    <w:rsid w:val="00AA597A"/>
    <w:rsid w:val="00AA5C1E"/>
    <w:rsid w:val="00AB022C"/>
    <w:rsid w:val="00AB1635"/>
    <w:rsid w:val="00AB3040"/>
    <w:rsid w:val="00AB54FF"/>
    <w:rsid w:val="00AB58FD"/>
    <w:rsid w:val="00AB60BD"/>
    <w:rsid w:val="00AB725A"/>
    <w:rsid w:val="00AB7D55"/>
    <w:rsid w:val="00AC02B1"/>
    <w:rsid w:val="00AC0ECC"/>
    <w:rsid w:val="00AC1115"/>
    <w:rsid w:val="00AC262C"/>
    <w:rsid w:val="00AC28B0"/>
    <w:rsid w:val="00AC28EC"/>
    <w:rsid w:val="00AC2CE5"/>
    <w:rsid w:val="00AC3686"/>
    <w:rsid w:val="00AC3C52"/>
    <w:rsid w:val="00AC772D"/>
    <w:rsid w:val="00AD02F3"/>
    <w:rsid w:val="00AD0864"/>
    <w:rsid w:val="00AD1F2B"/>
    <w:rsid w:val="00AD2D95"/>
    <w:rsid w:val="00AD4FC3"/>
    <w:rsid w:val="00AD5E10"/>
    <w:rsid w:val="00AD624E"/>
    <w:rsid w:val="00AD64D5"/>
    <w:rsid w:val="00AD6E1B"/>
    <w:rsid w:val="00AE11A8"/>
    <w:rsid w:val="00AE2FAB"/>
    <w:rsid w:val="00AE3B38"/>
    <w:rsid w:val="00AE3C86"/>
    <w:rsid w:val="00AE4B88"/>
    <w:rsid w:val="00AE54E7"/>
    <w:rsid w:val="00AF0E0B"/>
    <w:rsid w:val="00AF0F8B"/>
    <w:rsid w:val="00AF129B"/>
    <w:rsid w:val="00AF31B9"/>
    <w:rsid w:val="00AF47E9"/>
    <w:rsid w:val="00AF5B17"/>
    <w:rsid w:val="00AF5F83"/>
    <w:rsid w:val="00AF6002"/>
    <w:rsid w:val="00AF6576"/>
    <w:rsid w:val="00B00E65"/>
    <w:rsid w:val="00B00FA4"/>
    <w:rsid w:val="00B01059"/>
    <w:rsid w:val="00B0502F"/>
    <w:rsid w:val="00B05B04"/>
    <w:rsid w:val="00B062E0"/>
    <w:rsid w:val="00B067DA"/>
    <w:rsid w:val="00B069B4"/>
    <w:rsid w:val="00B0712E"/>
    <w:rsid w:val="00B07D8C"/>
    <w:rsid w:val="00B1205E"/>
    <w:rsid w:val="00B12090"/>
    <w:rsid w:val="00B12436"/>
    <w:rsid w:val="00B12D6B"/>
    <w:rsid w:val="00B13B6A"/>
    <w:rsid w:val="00B13EB7"/>
    <w:rsid w:val="00B167B8"/>
    <w:rsid w:val="00B1722E"/>
    <w:rsid w:val="00B2102E"/>
    <w:rsid w:val="00B2165A"/>
    <w:rsid w:val="00B2188F"/>
    <w:rsid w:val="00B23684"/>
    <w:rsid w:val="00B2480A"/>
    <w:rsid w:val="00B26BAA"/>
    <w:rsid w:val="00B3006A"/>
    <w:rsid w:val="00B30577"/>
    <w:rsid w:val="00B30FD1"/>
    <w:rsid w:val="00B32FD5"/>
    <w:rsid w:val="00B33074"/>
    <w:rsid w:val="00B34FCD"/>
    <w:rsid w:val="00B361A1"/>
    <w:rsid w:val="00B36C9A"/>
    <w:rsid w:val="00B402B9"/>
    <w:rsid w:val="00B40ABF"/>
    <w:rsid w:val="00B40B5D"/>
    <w:rsid w:val="00B4134C"/>
    <w:rsid w:val="00B41B72"/>
    <w:rsid w:val="00B42729"/>
    <w:rsid w:val="00B42F3A"/>
    <w:rsid w:val="00B43921"/>
    <w:rsid w:val="00B43CE7"/>
    <w:rsid w:val="00B43E9A"/>
    <w:rsid w:val="00B46905"/>
    <w:rsid w:val="00B47F25"/>
    <w:rsid w:val="00B513E0"/>
    <w:rsid w:val="00B51A71"/>
    <w:rsid w:val="00B520AD"/>
    <w:rsid w:val="00B57486"/>
    <w:rsid w:val="00B638DE"/>
    <w:rsid w:val="00B64027"/>
    <w:rsid w:val="00B640EB"/>
    <w:rsid w:val="00B66924"/>
    <w:rsid w:val="00B66F03"/>
    <w:rsid w:val="00B66F98"/>
    <w:rsid w:val="00B67427"/>
    <w:rsid w:val="00B712A1"/>
    <w:rsid w:val="00B717A0"/>
    <w:rsid w:val="00B73353"/>
    <w:rsid w:val="00B734CD"/>
    <w:rsid w:val="00B77D65"/>
    <w:rsid w:val="00B80190"/>
    <w:rsid w:val="00B808DF"/>
    <w:rsid w:val="00B811FB"/>
    <w:rsid w:val="00B82CDB"/>
    <w:rsid w:val="00B835E7"/>
    <w:rsid w:val="00B85500"/>
    <w:rsid w:val="00B85843"/>
    <w:rsid w:val="00B86C36"/>
    <w:rsid w:val="00B872DB"/>
    <w:rsid w:val="00B906DD"/>
    <w:rsid w:val="00B94FAF"/>
    <w:rsid w:val="00B95819"/>
    <w:rsid w:val="00B96365"/>
    <w:rsid w:val="00B96F59"/>
    <w:rsid w:val="00B9731B"/>
    <w:rsid w:val="00B97E69"/>
    <w:rsid w:val="00BA00D0"/>
    <w:rsid w:val="00BA0AEA"/>
    <w:rsid w:val="00BA0C93"/>
    <w:rsid w:val="00BA26AF"/>
    <w:rsid w:val="00BA31D8"/>
    <w:rsid w:val="00BA6653"/>
    <w:rsid w:val="00BB1077"/>
    <w:rsid w:val="00BB1730"/>
    <w:rsid w:val="00BB1B1D"/>
    <w:rsid w:val="00BB1D3D"/>
    <w:rsid w:val="00BB40B9"/>
    <w:rsid w:val="00BB477F"/>
    <w:rsid w:val="00BB4A34"/>
    <w:rsid w:val="00BB7E13"/>
    <w:rsid w:val="00BC25A7"/>
    <w:rsid w:val="00BC32DA"/>
    <w:rsid w:val="00BC46D8"/>
    <w:rsid w:val="00BC4CFB"/>
    <w:rsid w:val="00BC61EB"/>
    <w:rsid w:val="00BD24FB"/>
    <w:rsid w:val="00BD362C"/>
    <w:rsid w:val="00BD509B"/>
    <w:rsid w:val="00BD5F73"/>
    <w:rsid w:val="00BD702B"/>
    <w:rsid w:val="00BE06A2"/>
    <w:rsid w:val="00BE3B2B"/>
    <w:rsid w:val="00BE60C1"/>
    <w:rsid w:val="00BF0DBC"/>
    <w:rsid w:val="00BF14BE"/>
    <w:rsid w:val="00BF2F48"/>
    <w:rsid w:val="00BF57D5"/>
    <w:rsid w:val="00BF60E7"/>
    <w:rsid w:val="00BF6C71"/>
    <w:rsid w:val="00BF729F"/>
    <w:rsid w:val="00C003BC"/>
    <w:rsid w:val="00C00CA1"/>
    <w:rsid w:val="00C01A41"/>
    <w:rsid w:val="00C01B8B"/>
    <w:rsid w:val="00C029D2"/>
    <w:rsid w:val="00C03411"/>
    <w:rsid w:val="00C05CE9"/>
    <w:rsid w:val="00C0755B"/>
    <w:rsid w:val="00C11CF3"/>
    <w:rsid w:val="00C12072"/>
    <w:rsid w:val="00C136D6"/>
    <w:rsid w:val="00C1678B"/>
    <w:rsid w:val="00C170C9"/>
    <w:rsid w:val="00C17EA5"/>
    <w:rsid w:val="00C20975"/>
    <w:rsid w:val="00C302B2"/>
    <w:rsid w:val="00C303B9"/>
    <w:rsid w:val="00C348C8"/>
    <w:rsid w:val="00C34B55"/>
    <w:rsid w:val="00C34D62"/>
    <w:rsid w:val="00C34F3C"/>
    <w:rsid w:val="00C371C5"/>
    <w:rsid w:val="00C372BB"/>
    <w:rsid w:val="00C40DCD"/>
    <w:rsid w:val="00C41AC0"/>
    <w:rsid w:val="00C426C1"/>
    <w:rsid w:val="00C4535C"/>
    <w:rsid w:val="00C50240"/>
    <w:rsid w:val="00C5050C"/>
    <w:rsid w:val="00C50891"/>
    <w:rsid w:val="00C52BC3"/>
    <w:rsid w:val="00C53888"/>
    <w:rsid w:val="00C563E7"/>
    <w:rsid w:val="00C60E77"/>
    <w:rsid w:val="00C616FF"/>
    <w:rsid w:val="00C6243C"/>
    <w:rsid w:val="00C62A43"/>
    <w:rsid w:val="00C638FA"/>
    <w:rsid w:val="00C63C54"/>
    <w:rsid w:val="00C721EB"/>
    <w:rsid w:val="00C724FF"/>
    <w:rsid w:val="00C72B7D"/>
    <w:rsid w:val="00C7675B"/>
    <w:rsid w:val="00C76BC2"/>
    <w:rsid w:val="00C8280F"/>
    <w:rsid w:val="00C8357A"/>
    <w:rsid w:val="00C83647"/>
    <w:rsid w:val="00C83958"/>
    <w:rsid w:val="00C84C6C"/>
    <w:rsid w:val="00C86C80"/>
    <w:rsid w:val="00C90E67"/>
    <w:rsid w:val="00C9125F"/>
    <w:rsid w:val="00C92171"/>
    <w:rsid w:val="00C94179"/>
    <w:rsid w:val="00C95547"/>
    <w:rsid w:val="00C96F7B"/>
    <w:rsid w:val="00C97BBD"/>
    <w:rsid w:val="00CA3B53"/>
    <w:rsid w:val="00CA6362"/>
    <w:rsid w:val="00CB4D81"/>
    <w:rsid w:val="00CC0862"/>
    <w:rsid w:val="00CC0D8D"/>
    <w:rsid w:val="00CC1D03"/>
    <w:rsid w:val="00CC2E8D"/>
    <w:rsid w:val="00CC5CFD"/>
    <w:rsid w:val="00CC6293"/>
    <w:rsid w:val="00CC7972"/>
    <w:rsid w:val="00CD219C"/>
    <w:rsid w:val="00CD2F3D"/>
    <w:rsid w:val="00CD4021"/>
    <w:rsid w:val="00CD4320"/>
    <w:rsid w:val="00CD5E52"/>
    <w:rsid w:val="00CD765F"/>
    <w:rsid w:val="00CE1AE7"/>
    <w:rsid w:val="00CE32EE"/>
    <w:rsid w:val="00CE3852"/>
    <w:rsid w:val="00CE67C7"/>
    <w:rsid w:val="00CE7C09"/>
    <w:rsid w:val="00CF002C"/>
    <w:rsid w:val="00CF017B"/>
    <w:rsid w:val="00CF0368"/>
    <w:rsid w:val="00CF082A"/>
    <w:rsid w:val="00CF0B05"/>
    <w:rsid w:val="00CF0B9E"/>
    <w:rsid w:val="00CF0E72"/>
    <w:rsid w:val="00CF1D89"/>
    <w:rsid w:val="00CF3120"/>
    <w:rsid w:val="00CF39B7"/>
    <w:rsid w:val="00CF3A84"/>
    <w:rsid w:val="00CF4DD4"/>
    <w:rsid w:val="00CF6B29"/>
    <w:rsid w:val="00CF7A38"/>
    <w:rsid w:val="00CF7AF6"/>
    <w:rsid w:val="00CF7D59"/>
    <w:rsid w:val="00D00298"/>
    <w:rsid w:val="00D00B31"/>
    <w:rsid w:val="00D00DAE"/>
    <w:rsid w:val="00D0136F"/>
    <w:rsid w:val="00D04BA6"/>
    <w:rsid w:val="00D067A9"/>
    <w:rsid w:val="00D10E2E"/>
    <w:rsid w:val="00D11365"/>
    <w:rsid w:val="00D11A3C"/>
    <w:rsid w:val="00D11F72"/>
    <w:rsid w:val="00D1297F"/>
    <w:rsid w:val="00D14028"/>
    <w:rsid w:val="00D14B4F"/>
    <w:rsid w:val="00D14F7E"/>
    <w:rsid w:val="00D154A3"/>
    <w:rsid w:val="00D16381"/>
    <w:rsid w:val="00D1769F"/>
    <w:rsid w:val="00D240AF"/>
    <w:rsid w:val="00D24BBE"/>
    <w:rsid w:val="00D250A7"/>
    <w:rsid w:val="00D25C61"/>
    <w:rsid w:val="00D26BD4"/>
    <w:rsid w:val="00D26CCC"/>
    <w:rsid w:val="00D31F6F"/>
    <w:rsid w:val="00D347C1"/>
    <w:rsid w:val="00D35CC5"/>
    <w:rsid w:val="00D3600E"/>
    <w:rsid w:val="00D36828"/>
    <w:rsid w:val="00D36EAA"/>
    <w:rsid w:val="00D37BAC"/>
    <w:rsid w:val="00D401E2"/>
    <w:rsid w:val="00D404EC"/>
    <w:rsid w:val="00D40544"/>
    <w:rsid w:val="00D41614"/>
    <w:rsid w:val="00D41795"/>
    <w:rsid w:val="00D42319"/>
    <w:rsid w:val="00D4670C"/>
    <w:rsid w:val="00D507CB"/>
    <w:rsid w:val="00D55C55"/>
    <w:rsid w:val="00D5623C"/>
    <w:rsid w:val="00D56DC7"/>
    <w:rsid w:val="00D57042"/>
    <w:rsid w:val="00D62B52"/>
    <w:rsid w:val="00D62F6D"/>
    <w:rsid w:val="00D63568"/>
    <w:rsid w:val="00D642D8"/>
    <w:rsid w:val="00D66945"/>
    <w:rsid w:val="00D66A04"/>
    <w:rsid w:val="00D72D8A"/>
    <w:rsid w:val="00D7583F"/>
    <w:rsid w:val="00D75F61"/>
    <w:rsid w:val="00D76732"/>
    <w:rsid w:val="00D77DE0"/>
    <w:rsid w:val="00D8093A"/>
    <w:rsid w:val="00D80969"/>
    <w:rsid w:val="00D839BE"/>
    <w:rsid w:val="00D8495F"/>
    <w:rsid w:val="00D84BE8"/>
    <w:rsid w:val="00D868F9"/>
    <w:rsid w:val="00D91B62"/>
    <w:rsid w:val="00D92E3C"/>
    <w:rsid w:val="00D92F49"/>
    <w:rsid w:val="00D93CE6"/>
    <w:rsid w:val="00D95828"/>
    <w:rsid w:val="00D96138"/>
    <w:rsid w:val="00D97460"/>
    <w:rsid w:val="00DA16CC"/>
    <w:rsid w:val="00DA4563"/>
    <w:rsid w:val="00DA5612"/>
    <w:rsid w:val="00DA5A9F"/>
    <w:rsid w:val="00DA7382"/>
    <w:rsid w:val="00DA79FD"/>
    <w:rsid w:val="00DA7BB2"/>
    <w:rsid w:val="00DB090B"/>
    <w:rsid w:val="00DB0D22"/>
    <w:rsid w:val="00DB10F2"/>
    <w:rsid w:val="00DB18EC"/>
    <w:rsid w:val="00DB1B7C"/>
    <w:rsid w:val="00DB2404"/>
    <w:rsid w:val="00DB3D84"/>
    <w:rsid w:val="00DB45FE"/>
    <w:rsid w:val="00DB56E3"/>
    <w:rsid w:val="00DB5DEC"/>
    <w:rsid w:val="00DB7549"/>
    <w:rsid w:val="00DB7801"/>
    <w:rsid w:val="00DB78CD"/>
    <w:rsid w:val="00DC1619"/>
    <w:rsid w:val="00DC1BE4"/>
    <w:rsid w:val="00DC2AA6"/>
    <w:rsid w:val="00DC3FA0"/>
    <w:rsid w:val="00DC4C4B"/>
    <w:rsid w:val="00DC6A1A"/>
    <w:rsid w:val="00DC6EAF"/>
    <w:rsid w:val="00DC7580"/>
    <w:rsid w:val="00DD043C"/>
    <w:rsid w:val="00DD0721"/>
    <w:rsid w:val="00DD36F1"/>
    <w:rsid w:val="00DD4BBA"/>
    <w:rsid w:val="00DD5072"/>
    <w:rsid w:val="00DD53D1"/>
    <w:rsid w:val="00DD7349"/>
    <w:rsid w:val="00DE0208"/>
    <w:rsid w:val="00DE0C78"/>
    <w:rsid w:val="00DE2EE4"/>
    <w:rsid w:val="00DE339D"/>
    <w:rsid w:val="00DE5A91"/>
    <w:rsid w:val="00DF1C35"/>
    <w:rsid w:val="00DF64BA"/>
    <w:rsid w:val="00DF76DC"/>
    <w:rsid w:val="00DF7989"/>
    <w:rsid w:val="00E035FD"/>
    <w:rsid w:val="00E03B6B"/>
    <w:rsid w:val="00E10EF2"/>
    <w:rsid w:val="00E12933"/>
    <w:rsid w:val="00E131D2"/>
    <w:rsid w:val="00E144DD"/>
    <w:rsid w:val="00E14D3F"/>
    <w:rsid w:val="00E15081"/>
    <w:rsid w:val="00E16707"/>
    <w:rsid w:val="00E1716C"/>
    <w:rsid w:val="00E1732D"/>
    <w:rsid w:val="00E20170"/>
    <w:rsid w:val="00E21712"/>
    <w:rsid w:val="00E22B50"/>
    <w:rsid w:val="00E22CD4"/>
    <w:rsid w:val="00E24785"/>
    <w:rsid w:val="00E25D15"/>
    <w:rsid w:val="00E27B8F"/>
    <w:rsid w:val="00E31A0F"/>
    <w:rsid w:val="00E31B28"/>
    <w:rsid w:val="00E33254"/>
    <w:rsid w:val="00E33C37"/>
    <w:rsid w:val="00E355F1"/>
    <w:rsid w:val="00E428A9"/>
    <w:rsid w:val="00E43065"/>
    <w:rsid w:val="00E43465"/>
    <w:rsid w:val="00E446F5"/>
    <w:rsid w:val="00E44890"/>
    <w:rsid w:val="00E456E5"/>
    <w:rsid w:val="00E46096"/>
    <w:rsid w:val="00E4622D"/>
    <w:rsid w:val="00E532E9"/>
    <w:rsid w:val="00E55270"/>
    <w:rsid w:val="00E57002"/>
    <w:rsid w:val="00E573DA"/>
    <w:rsid w:val="00E6062D"/>
    <w:rsid w:val="00E60F5F"/>
    <w:rsid w:val="00E61253"/>
    <w:rsid w:val="00E634A5"/>
    <w:rsid w:val="00E65C24"/>
    <w:rsid w:val="00E67B38"/>
    <w:rsid w:val="00E707EE"/>
    <w:rsid w:val="00E72074"/>
    <w:rsid w:val="00E738B2"/>
    <w:rsid w:val="00E74137"/>
    <w:rsid w:val="00E76DE4"/>
    <w:rsid w:val="00E80BF7"/>
    <w:rsid w:val="00E871FE"/>
    <w:rsid w:val="00E9031A"/>
    <w:rsid w:val="00E9138C"/>
    <w:rsid w:val="00E91C8F"/>
    <w:rsid w:val="00E956DB"/>
    <w:rsid w:val="00E95CEE"/>
    <w:rsid w:val="00E9780F"/>
    <w:rsid w:val="00EA0C79"/>
    <w:rsid w:val="00EA1AF3"/>
    <w:rsid w:val="00EA1C55"/>
    <w:rsid w:val="00EA3D66"/>
    <w:rsid w:val="00EA4154"/>
    <w:rsid w:val="00EA6EFD"/>
    <w:rsid w:val="00EA7A3D"/>
    <w:rsid w:val="00EB22F2"/>
    <w:rsid w:val="00EB35F5"/>
    <w:rsid w:val="00EB412B"/>
    <w:rsid w:val="00EB4AFA"/>
    <w:rsid w:val="00EB4B20"/>
    <w:rsid w:val="00EB6407"/>
    <w:rsid w:val="00EB666D"/>
    <w:rsid w:val="00EB6839"/>
    <w:rsid w:val="00EB6C3C"/>
    <w:rsid w:val="00EB7C5E"/>
    <w:rsid w:val="00EC1134"/>
    <w:rsid w:val="00EC208D"/>
    <w:rsid w:val="00EC3F4D"/>
    <w:rsid w:val="00EC4210"/>
    <w:rsid w:val="00EC5690"/>
    <w:rsid w:val="00EC5935"/>
    <w:rsid w:val="00EC5A17"/>
    <w:rsid w:val="00EC7316"/>
    <w:rsid w:val="00ED18A7"/>
    <w:rsid w:val="00ED4762"/>
    <w:rsid w:val="00ED5628"/>
    <w:rsid w:val="00ED7429"/>
    <w:rsid w:val="00ED78D7"/>
    <w:rsid w:val="00EE2176"/>
    <w:rsid w:val="00EE56E6"/>
    <w:rsid w:val="00EF208E"/>
    <w:rsid w:val="00EF2C39"/>
    <w:rsid w:val="00EF4A5C"/>
    <w:rsid w:val="00F00EB0"/>
    <w:rsid w:val="00F01AFB"/>
    <w:rsid w:val="00F035D0"/>
    <w:rsid w:val="00F03FE9"/>
    <w:rsid w:val="00F07090"/>
    <w:rsid w:val="00F07A00"/>
    <w:rsid w:val="00F1035F"/>
    <w:rsid w:val="00F10A81"/>
    <w:rsid w:val="00F13E07"/>
    <w:rsid w:val="00F143B3"/>
    <w:rsid w:val="00F147BC"/>
    <w:rsid w:val="00F15A38"/>
    <w:rsid w:val="00F17374"/>
    <w:rsid w:val="00F20833"/>
    <w:rsid w:val="00F212A6"/>
    <w:rsid w:val="00F2224F"/>
    <w:rsid w:val="00F23D2A"/>
    <w:rsid w:val="00F24A54"/>
    <w:rsid w:val="00F25135"/>
    <w:rsid w:val="00F262E0"/>
    <w:rsid w:val="00F2702C"/>
    <w:rsid w:val="00F2765A"/>
    <w:rsid w:val="00F2796E"/>
    <w:rsid w:val="00F30931"/>
    <w:rsid w:val="00F31563"/>
    <w:rsid w:val="00F408BF"/>
    <w:rsid w:val="00F41330"/>
    <w:rsid w:val="00F41C58"/>
    <w:rsid w:val="00F439A6"/>
    <w:rsid w:val="00F43AEE"/>
    <w:rsid w:val="00F43EDD"/>
    <w:rsid w:val="00F445BE"/>
    <w:rsid w:val="00F450D7"/>
    <w:rsid w:val="00F46AB7"/>
    <w:rsid w:val="00F52D0F"/>
    <w:rsid w:val="00F530A0"/>
    <w:rsid w:val="00F53F43"/>
    <w:rsid w:val="00F552E2"/>
    <w:rsid w:val="00F602F0"/>
    <w:rsid w:val="00F63451"/>
    <w:rsid w:val="00F67360"/>
    <w:rsid w:val="00F7020A"/>
    <w:rsid w:val="00F7274B"/>
    <w:rsid w:val="00F72D39"/>
    <w:rsid w:val="00F756B3"/>
    <w:rsid w:val="00F77E69"/>
    <w:rsid w:val="00F77F20"/>
    <w:rsid w:val="00F803E5"/>
    <w:rsid w:val="00F83168"/>
    <w:rsid w:val="00F83593"/>
    <w:rsid w:val="00F836F8"/>
    <w:rsid w:val="00F84C88"/>
    <w:rsid w:val="00F84F6E"/>
    <w:rsid w:val="00F8545A"/>
    <w:rsid w:val="00F86284"/>
    <w:rsid w:val="00F862F6"/>
    <w:rsid w:val="00F87B6F"/>
    <w:rsid w:val="00F90DAF"/>
    <w:rsid w:val="00F93E86"/>
    <w:rsid w:val="00F9542F"/>
    <w:rsid w:val="00F97B8A"/>
    <w:rsid w:val="00F97DAF"/>
    <w:rsid w:val="00FA0B18"/>
    <w:rsid w:val="00FA2169"/>
    <w:rsid w:val="00FA33E9"/>
    <w:rsid w:val="00FA4B27"/>
    <w:rsid w:val="00FA50DB"/>
    <w:rsid w:val="00FA7AE2"/>
    <w:rsid w:val="00FB0531"/>
    <w:rsid w:val="00FB0759"/>
    <w:rsid w:val="00FB0FC7"/>
    <w:rsid w:val="00FB1C4A"/>
    <w:rsid w:val="00FB2A20"/>
    <w:rsid w:val="00FB3027"/>
    <w:rsid w:val="00FB313E"/>
    <w:rsid w:val="00FB313F"/>
    <w:rsid w:val="00FB324D"/>
    <w:rsid w:val="00FB3905"/>
    <w:rsid w:val="00FB3B5D"/>
    <w:rsid w:val="00FB402B"/>
    <w:rsid w:val="00FB57B0"/>
    <w:rsid w:val="00FB5ECF"/>
    <w:rsid w:val="00FB6239"/>
    <w:rsid w:val="00FB7459"/>
    <w:rsid w:val="00FB7766"/>
    <w:rsid w:val="00FB7A45"/>
    <w:rsid w:val="00FB7D7E"/>
    <w:rsid w:val="00FC0A2D"/>
    <w:rsid w:val="00FC0F41"/>
    <w:rsid w:val="00FC1CD4"/>
    <w:rsid w:val="00FC3568"/>
    <w:rsid w:val="00FC3B94"/>
    <w:rsid w:val="00FC49BF"/>
    <w:rsid w:val="00FC6078"/>
    <w:rsid w:val="00FC6209"/>
    <w:rsid w:val="00FC644D"/>
    <w:rsid w:val="00FC7586"/>
    <w:rsid w:val="00FD0261"/>
    <w:rsid w:val="00FD044C"/>
    <w:rsid w:val="00FD13E9"/>
    <w:rsid w:val="00FD1436"/>
    <w:rsid w:val="00FD143D"/>
    <w:rsid w:val="00FD1D3D"/>
    <w:rsid w:val="00FD211E"/>
    <w:rsid w:val="00FD2A4B"/>
    <w:rsid w:val="00FD328F"/>
    <w:rsid w:val="00FD5ACB"/>
    <w:rsid w:val="00FD5F7C"/>
    <w:rsid w:val="00FD60D4"/>
    <w:rsid w:val="00FD6524"/>
    <w:rsid w:val="00FD72F1"/>
    <w:rsid w:val="00FE1E83"/>
    <w:rsid w:val="00FE225A"/>
    <w:rsid w:val="00FE2AFE"/>
    <w:rsid w:val="00FE3CC0"/>
    <w:rsid w:val="00FE5EB6"/>
    <w:rsid w:val="00FF36E8"/>
    <w:rsid w:val="00FF395E"/>
    <w:rsid w:val="00FF47E7"/>
    <w:rsid w:val="00FF6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B0C1"/>
  <w15:docId w15:val="{799D6B7E-7A1D-4598-9BB4-4DFBD053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F1F"/>
    <w:pPr>
      <w:bidi/>
      <w:spacing w:after="200" w:line="276" w:lineRule="auto"/>
    </w:pPr>
    <w:rPr>
      <w:sz w:val="22"/>
      <w:szCs w:val="22"/>
    </w:rPr>
  </w:style>
  <w:style w:type="paragraph" w:styleId="1">
    <w:name w:val="heading 1"/>
    <w:aliases w:val="Main Heading,x"/>
    <w:basedOn w:val="a"/>
    <w:next w:val="a"/>
    <w:link w:val="1Char"/>
    <w:uiPriority w:val="9"/>
    <w:qFormat/>
    <w:rsid w:val="00B872DB"/>
    <w:pPr>
      <w:keepNext/>
      <w:keepLines/>
      <w:bidi w:val="0"/>
      <w:spacing w:before="480" w:after="0"/>
      <w:outlineLvl w:val="0"/>
    </w:pPr>
    <w:rPr>
      <w:rFonts w:ascii="Cambria" w:eastAsia="Times New Roman" w:hAnsi="Cambria" w:cs="Times New Roman"/>
      <w:b/>
      <w:bCs/>
      <w:color w:val="365F91"/>
      <w:sz w:val="28"/>
      <w:szCs w:val="28"/>
      <w:lang w:val="x-none" w:eastAsia="x-none"/>
    </w:rPr>
  </w:style>
  <w:style w:type="paragraph" w:styleId="2">
    <w:name w:val="heading 2"/>
    <w:aliases w:val="Authors name"/>
    <w:basedOn w:val="a"/>
    <w:next w:val="a"/>
    <w:link w:val="2Char"/>
    <w:uiPriority w:val="9"/>
    <w:unhideWhenUsed/>
    <w:qFormat/>
    <w:rsid w:val="00B872DB"/>
    <w:pPr>
      <w:keepNext/>
      <w:keepLines/>
      <w:bidi w:val="0"/>
      <w:spacing w:before="200" w:after="0"/>
      <w:outlineLvl w:val="1"/>
    </w:pPr>
    <w:rPr>
      <w:rFonts w:ascii="Cambria" w:eastAsia="Times New Roman" w:hAnsi="Cambria" w:cs="Times New Roman"/>
      <w:b/>
      <w:bCs/>
      <w:color w:val="4F81BD"/>
      <w:sz w:val="26"/>
      <w:szCs w:val="26"/>
      <w:lang w:val="x-none" w:eastAsia="x-none"/>
    </w:rPr>
  </w:style>
  <w:style w:type="paragraph" w:styleId="3">
    <w:name w:val="heading 3"/>
    <w:aliases w:val="Submitted"/>
    <w:basedOn w:val="a"/>
    <w:link w:val="3Char"/>
    <w:uiPriority w:val="9"/>
    <w:qFormat/>
    <w:rsid w:val="00413773"/>
    <w:pPr>
      <w:widowControl w:val="0"/>
      <w:overflowPunct w:val="0"/>
      <w:autoSpaceDE w:val="0"/>
      <w:autoSpaceDN w:val="0"/>
      <w:bidi w:val="0"/>
      <w:adjustRightInd w:val="0"/>
      <w:spacing w:before="80" w:after="160" w:line="240" w:lineRule="auto"/>
      <w:jc w:val="center"/>
      <w:textAlignment w:val="baseline"/>
      <w:outlineLvl w:val="2"/>
    </w:pPr>
    <w:rPr>
      <w:rFonts w:ascii="Times New Roman" w:eastAsia="Times New Roman" w:hAnsi="Times New Roman" w:cs="Times New Roman"/>
      <w:sz w:val="16"/>
      <w:szCs w:val="20"/>
    </w:rPr>
  </w:style>
  <w:style w:type="paragraph" w:styleId="4">
    <w:name w:val="heading 4"/>
    <w:aliases w:val="Sub heading"/>
    <w:basedOn w:val="a"/>
    <w:next w:val="a"/>
    <w:link w:val="4Char"/>
    <w:unhideWhenUsed/>
    <w:qFormat/>
    <w:rsid w:val="0041377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Char"/>
    <w:unhideWhenUsed/>
    <w:qFormat/>
    <w:rsid w:val="009D352F"/>
    <w:pPr>
      <w:keepNext/>
      <w:keepLines/>
      <w:bidi w:val="0"/>
      <w:spacing w:before="120" w:after="0" w:line="252" w:lineRule="auto"/>
      <w:jc w:val="both"/>
      <w:outlineLvl w:val="4"/>
    </w:pPr>
    <w:rPr>
      <w:rFonts w:asciiTheme="majorHAnsi" w:eastAsiaTheme="majorEastAsia" w:hAnsiTheme="majorHAnsi" w:cstheme="majorBidi"/>
      <w:b/>
      <w:bCs/>
    </w:rPr>
  </w:style>
  <w:style w:type="paragraph" w:styleId="6">
    <w:name w:val="heading 6"/>
    <w:aliases w:val="table caption"/>
    <w:basedOn w:val="a"/>
    <w:next w:val="a"/>
    <w:link w:val="6Char"/>
    <w:unhideWhenUsed/>
    <w:qFormat/>
    <w:rsid w:val="009D352F"/>
    <w:pPr>
      <w:keepNext/>
      <w:keepLines/>
      <w:bidi w:val="0"/>
      <w:spacing w:before="120" w:after="0" w:line="252" w:lineRule="auto"/>
      <w:jc w:val="both"/>
      <w:outlineLvl w:val="5"/>
    </w:pPr>
    <w:rPr>
      <w:rFonts w:asciiTheme="majorHAnsi" w:eastAsiaTheme="majorEastAsia" w:hAnsiTheme="majorHAnsi" w:cstheme="majorBidi"/>
      <w:b/>
      <w:bCs/>
      <w:i/>
      <w:iCs/>
    </w:rPr>
  </w:style>
  <w:style w:type="paragraph" w:styleId="7">
    <w:name w:val="heading 7"/>
    <w:basedOn w:val="a"/>
    <w:next w:val="a"/>
    <w:link w:val="7Char"/>
    <w:unhideWhenUsed/>
    <w:qFormat/>
    <w:rsid w:val="009D352F"/>
    <w:pPr>
      <w:keepNext/>
      <w:keepLines/>
      <w:bidi w:val="0"/>
      <w:spacing w:before="120" w:after="0" w:line="252" w:lineRule="auto"/>
      <w:jc w:val="both"/>
      <w:outlineLvl w:val="6"/>
    </w:pPr>
    <w:rPr>
      <w:rFonts w:asciiTheme="minorHAnsi" w:eastAsiaTheme="minorEastAsia" w:hAnsiTheme="minorHAnsi" w:cstheme="minorBidi"/>
      <w:i/>
      <w:iCs/>
    </w:rPr>
  </w:style>
  <w:style w:type="paragraph" w:styleId="8">
    <w:name w:val="heading 8"/>
    <w:aliases w:val="figure caption"/>
    <w:basedOn w:val="a"/>
    <w:next w:val="a"/>
    <w:link w:val="8Char"/>
    <w:unhideWhenUsed/>
    <w:qFormat/>
    <w:rsid w:val="009D352F"/>
    <w:pPr>
      <w:keepNext/>
      <w:keepLines/>
      <w:bidi w:val="0"/>
      <w:spacing w:before="120" w:after="0" w:line="252" w:lineRule="auto"/>
      <w:jc w:val="both"/>
      <w:outlineLvl w:val="7"/>
    </w:pPr>
    <w:rPr>
      <w:rFonts w:asciiTheme="minorHAnsi" w:eastAsiaTheme="minorEastAsia" w:hAnsiTheme="minorHAnsi" w:cstheme="minorBidi"/>
      <w:b/>
      <w:bCs/>
    </w:rPr>
  </w:style>
  <w:style w:type="paragraph" w:styleId="9">
    <w:name w:val="heading 9"/>
    <w:basedOn w:val="a"/>
    <w:next w:val="a"/>
    <w:link w:val="9Char"/>
    <w:unhideWhenUsed/>
    <w:qFormat/>
    <w:rsid w:val="009D352F"/>
    <w:pPr>
      <w:keepNext/>
      <w:keepLines/>
      <w:bidi w:val="0"/>
      <w:spacing w:before="120" w:after="0" w:line="252" w:lineRule="auto"/>
      <w:jc w:val="both"/>
      <w:outlineLvl w:val="8"/>
    </w:pPr>
    <w:rPr>
      <w:rFonts w:asciiTheme="minorHAnsi" w:eastAsiaTheme="minorEastAsia" w:hAnsiTheme="minorHAnsi" w:cstheme="minorBid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aliases w:val="Main Heading Char,x Char"/>
    <w:link w:val="1"/>
    <w:uiPriority w:val="9"/>
    <w:rsid w:val="00B872DB"/>
    <w:rPr>
      <w:rFonts w:ascii="Cambria" w:eastAsia="Times New Roman" w:hAnsi="Cambria" w:cs="Times New Roman"/>
      <w:b/>
      <w:bCs/>
      <w:color w:val="365F91"/>
      <w:sz w:val="28"/>
      <w:szCs w:val="28"/>
    </w:rPr>
  </w:style>
  <w:style w:type="character" w:customStyle="1" w:styleId="2Char">
    <w:name w:val="عنوان 2 Char"/>
    <w:aliases w:val="Authors name Char"/>
    <w:link w:val="2"/>
    <w:uiPriority w:val="9"/>
    <w:rsid w:val="00B872DB"/>
    <w:rPr>
      <w:rFonts w:ascii="Cambria" w:eastAsia="Times New Roman" w:hAnsi="Cambria" w:cs="Times New Roman"/>
      <w:b/>
      <w:bCs/>
      <w:color w:val="4F81BD"/>
      <w:sz w:val="26"/>
      <w:szCs w:val="26"/>
    </w:rPr>
  </w:style>
  <w:style w:type="character" w:customStyle="1" w:styleId="3Char">
    <w:name w:val="عنوان 3 Char"/>
    <w:aliases w:val="Submitted Char"/>
    <w:basedOn w:val="a0"/>
    <w:link w:val="3"/>
    <w:uiPriority w:val="9"/>
    <w:rsid w:val="00413773"/>
    <w:rPr>
      <w:rFonts w:ascii="Times New Roman" w:eastAsia="Times New Roman" w:hAnsi="Times New Roman" w:cs="Times New Roman"/>
      <w:sz w:val="16"/>
    </w:rPr>
  </w:style>
  <w:style w:type="character" w:customStyle="1" w:styleId="4Char">
    <w:name w:val="عنوان 4 Char"/>
    <w:aliases w:val="Sub heading Char"/>
    <w:basedOn w:val="a0"/>
    <w:link w:val="4"/>
    <w:rsid w:val="00413773"/>
    <w:rPr>
      <w:rFonts w:asciiTheme="majorHAnsi" w:eastAsiaTheme="majorEastAsia" w:hAnsiTheme="majorHAnsi" w:cstheme="majorBidi"/>
      <w:i/>
      <w:iCs/>
      <w:color w:val="365F91" w:themeColor="accent1" w:themeShade="BF"/>
      <w:sz w:val="22"/>
      <w:szCs w:val="22"/>
    </w:rPr>
  </w:style>
  <w:style w:type="character" w:customStyle="1" w:styleId="5Char">
    <w:name w:val="عنوان 5 Char"/>
    <w:basedOn w:val="a0"/>
    <w:link w:val="5"/>
    <w:rsid w:val="009D352F"/>
    <w:rPr>
      <w:rFonts w:asciiTheme="majorHAnsi" w:eastAsiaTheme="majorEastAsia" w:hAnsiTheme="majorHAnsi" w:cstheme="majorBidi"/>
      <w:b/>
      <w:bCs/>
      <w:sz w:val="22"/>
      <w:szCs w:val="22"/>
    </w:rPr>
  </w:style>
  <w:style w:type="character" w:customStyle="1" w:styleId="6Char">
    <w:name w:val="عنوان 6 Char"/>
    <w:aliases w:val="table caption Char"/>
    <w:basedOn w:val="a0"/>
    <w:link w:val="6"/>
    <w:rsid w:val="009D352F"/>
    <w:rPr>
      <w:rFonts w:asciiTheme="majorHAnsi" w:eastAsiaTheme="majorEastAsia" w:hAnsiTheme="majorHAnsi" w:cstheme="majorBidi"/>
      <w:b/>
      <w:bCs/>
      <w:i/>
      <w:iCs/>
      <w:sz w:val="22"/>
      <w:szCs w:val="22"/>
    </w:rPr>
  </w:style>
  <w:style w:type="character" w:customStyle="1" w:styleId="7Char">
    <w:name w:val="عنوان 7 Char"/>
    <w:basedOn w:val="a0"/>
    <w:link w:val="7"/>
    <w:rsid w:val="009D352F"/>
    <w:rPr>
      <w:rFonts w:asciiTheme="minorHAnsi" w:eastAsiaTheme="minorEastAsia" w:hAnsiTheme="minorHAnsi" w:cstheme="minorBidi"/>
      <w:i/>
      <w:iCs/>
      <w:sz w:val="22"/>
      <w:szCs w:val="22"/>
    </w:rPr>
  </w:style>
  <w:style w:type="character" w:customStyle="1" w:styleId="8Char">
    <w:name w:val="عنوان 8 Char"/>
    <w:aliases w:val="figure caption Char"/>
    <w:basedOn w:val="a0"/>
    <w:link w:val="8"/>
    <w:rsid w:val="009D352F"/>
    <w:rPr>
      <w:rFonts w:asciiTheme="minorHAnsi" w:eastAsiaTheme="minorEastAsia" w:hAnsiTheme="minorHAnsi" w:cstheme="minorBidi"/>
      <w:b/>
      <w:bCs/>
      <w:sz w:val="22"/>
      <w:szCs w:val="22"/>
    </w:rPr>
  </w:style>
  <w:style w:type="character" w:customStyle="1" w:styleId="9Char">
    <w:name w:val="عنوان 9 Char"/>
    <w:basedOn w:val="a0"/>
    <w:link w:val="9"/>
    <w:rsid w:val="009D352F"/>
    <w:rPr>
      <w:rFonts w:asciiTheme="minorHAnsi" w:eastAsiaTheme="minorEastAsia" w:hAnsiTheme="minorHAnsi" w:cstheme="minorBidi"/>
      <w:i/>
      <w:iCs/>
      <w:sz w:val="22"/>
      <w:szCs w:val="22"/>
    </w:rPr>
  </w:style>
  <w:style w:type="paragraph" w:styleId="a3">
    <w:name w:val="Balloon Text"/>
    <w:basedOn w:val="a"/>
    <w:link w:val="Char"/>
    <w:uiPriority w:val="99"/>
    <w:unhideWhenUsed/>
    <w:rsid w:val="00471549"/>
    <w:pPr>
      <w:bidi w:val="0"/>
      <w:spacing w:after="0" w:line="240" w:lineRule="auto"/>
    </w:pPr>
    <w:rPr>
      <w:rFonts w:ascii="Tahoma" w:hAnsi="Tahoma" w:cs="Times New Roman"/>
      <w:sz w:val="16"/>
      <w:szCs w:val="16"/>
      <w:lang w:val="x-none" w:eastAsia="x-none"/>
    </w:rPr>
  </w:style>
  <w:style w:type="character" w:customStyle="1" w:styleId="Char">
    <w:name w:val="نص في بالون Char"/>
    <w:link w:val="a3"/>
    <w:uiPriority w:val="99"/>
    <w:rsid w:val="00471549"/>
    <w:rPr>
      <w:rFonts w:ascii="Tahoma" w:hAnsi="Tahoma" w:cs="Tahoma"/>
      <w:sz w:val="16"/>
      <w:szCs w:val="16"/>
    </w:rPr>
  </w:style>
  <w:style w:type="table" w:styleId="a4">
    <w:name w:val="Table Grid"/>
    <w:basedOn w:val="a1"/>
    <w:uiPriority w:val="39"/>
    <w:rsid w:val="00736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C262C"/>
    <w:rPr>
      <w:color w:val="0000FF"/>
      <w:u w:val="single"/>
    </w:rPr>
  </w:style>
  <w:style w:type="paragraph" w:styleId="a5">
    <w:name w:val="Normal (Web)"/>
    <w:basedOn w:val="a"/>
    <w:uiPriority w:val="99"/>
    <w:unhideWhenUsed/>
    <w:rsid w:val="00B34FC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text">
    <w:name w:val="title-text"/>
    <w:basedOn w:val="a0"/>
    <w:rsid w:val="002C7C49"/>
  </w:style>
  <w:style w:type="character" w:styleId="a6">
    <w:name w:val="Emphasis"/>
    <w:uiPriority w:val="20"/>
    <w:qFormat/>
    <w:rsid w:val="002C7C49"/>
    <w:rPr>
      <w:i/>
      <w:iCs/>
    </w:rPr>
  </w:style>
  <w:style w:type="paragraph" w:styleId="a7">
    <w:name w:val="List Paragraph"/>
    <w:basedOn w:val="a"/>
    <w:uiPriority w:val="34"/>
    <w:qFormat/>
    <w:rsid w:val="00C5050C"/>
    <w:pPr>
      <w:ind w:left="720"/>
      <w:contextualSpacing/>
    </w:pPr>
  </w:style>
  <w:style w:type="character" w:styleId="a8">
    <w:name w:val="Strong"/>
    <w:uiPriority w:val="22"/>
    <w:qFormat/>
    <w:rsid w:val="00725350"/>
    <w:rPr>
      <w:b/>
      <w:bCs/>
    </w:rPr>
  </w:style>
  <w:style w:type="character" w:styleId="a9">
    <w:name w:val="annotation reference"/>
    <w:unhideWhenUsed/>
    <w:rsid w:val="00B43921"/>
    <w:rPr>
      <w:sz w:val="16"/>
      <w:szCs w:val="16"/>
    </w:rPr>
  </w:style>
  <w:style w:type="paragraph" w:styleId="aa">
    <w:name w:val="annotation text"/>
    <w:basedOn w:val="a"/>
    <w:link w:val="Char1"/>
    <w:unhideWhenUsed/>
    <w:rsid w:val="00B43921"/>
    <w:rPr>
      <w:rFonts w:cs="Times New Roman"/>
      <w:sz w:val="20"/>
      <w:szCs w:val="20"/>
      <w:lang w:val="x-none" w:eastAsia="x-none"/>
    </w:rPr>
  </w:style>
  <w:style w:type="character" w:customStyle="1" w:styleId="Char1">
    <w:name w:val="نص تعليق Char1"/>
    <w:link w:val="aa"/>
    <w:rsid w:val="00B43921"/>
    <w:rPr>
      <w:rFonts w:ascii="Calibri" w:eastAsia="Calibri" w:hAnsi="Calibri" w:cs="Arial"/>
      <w:sz w:val="20"/>
      <w:szCs w:val="20"/>
    </w:rPr>
  </w:style>
  <w:style w:type="character" w:customStyle="1" w:styleId="sr-only">
    <w:name w:val="sr-only"/>
    <w:basedOn w:val="a0"/>
    <w:rsid w:val="004E1054"/>
  </w:style>
  <w:style w:type="character" w:customStyle="1" w:styleId="text">
    <w:name w:val="text"/>
    <w:basedOn w:val="a0"/>
    <w:rsid w:val="004E1054"/>
  </w:style>
  <w:style w:type="character" w:customStyle="1" w:styleId="u-visually-hidden">
    <w:name w:val="u-visually-hidden"/>
    <w:basedOn w:val="a0"/>
    <w:rsid w:val="005F6CB1"/>
  </w:style>
  <w:style w:type="paragraph" w:customStyle="1" w:styleId="Default">
    <w:name w:val="Default"/>
    <w:rsid w:val="00153E2A"/>
    <w:pPr>
      <w:autoSpaceDE w:val="0"/>
      <w:autoSpaceDN w:val="0"/>
      <w:adjustRightInd w:val="0"/>
    </w:pPr>
    <w:rPr>
      <w:rFonts w:cs="Calibri"/>
      <w:color w:val="000000"/>
      <w:sz w:val="24"/>
      <w:szCs w:val="24"/>
    </w:rPr>
  </w:style>
  <w:style w:type="paragraph" w:styleId="ab">
    <w:name w:val="header"/>
    <w:aliases w:val=" Char"/>
    <w:basedOn w:val="a"/>
    <w:link w:val="Char0"/>
    <w:uiPriority w:val="99"/>
    <w:unhideWhenUsed/>
    <w:rsid w:val="00E61253"/>
    <w:pPr>
      <w:tabs>
        <w:tab w:val="center" w:pos="4320"/>
        <w:tab w:val="right" w:pos="8640"/>
      </w:tabs>
      <w:spacing w:after="0" w:line="240" w:lineRule="auto"/>
    </w:pPr>
  </w:style>
  <w:style w:type="character" w:customStyle="1" w:styleId="Char0">
    <w:name w:val="رأس الصفحة Char"/>
    <w:aliases w:val=" Char Char"/>
    <w:basedOn w:val="a0"/>
    <w:link w:val="ab"/>
    <w:uiPriority w:val="99"/>
    <w:rsid w:val="00E61253"/>
  </w:style>
  <w:style w:type="paragraph" w:styleId="ac">
    <w:name w:val="footer"/>
    <w:basedOn w:val="a"/>
    <w:link w:val="Char2"/>
    <w:uiPriority w:val="99"/>
    <w:unhideWhenUsed/>
    <w:rsid w:val="00E61253"/>
    <w:pPr>
      <w:tabs>
        <w:tab w:val="center" w:pos="4320"/>
        <w:tab w:val="right" w:pos="8640"/>
      </w:tabs>
      <w:spacing w:after="0" w:line="240" w:lineRule="auto"/>
    </w:pPr>
  </w:style>
  <w:style w:type="character" w:customStyle="1" w:styleId="Char2">
    <w:name w:val="تذييل الصفحة Char"/>
    <w:basedOn w:val="a0"/>
    <w:link w:val="ac"/>
    <w:uiPriority w:val="99"/>
    <w:rsid w:val="00E61253"/>
  </w:style>
  <w:style w:type="paragraph" w:styleId="HTML">
    <w:name w:val="HTML Preformatted"/>
    <w:basedOn w:val="a"/>
    <w:link w:val="HTMLChar"/>
    <w:uiPriority w:val="99"/>
    <w:unhideWhenUsed/>
    <w:rsid w:val="00491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
    <w:uiPriority w:val="99"/>
    <w:rsid w:val="004919FF"/>
    <w:rPr>
      <w:rFonts w:ascii="Courier New" w:eastAsia="Times New Roman" w:hAnsi="Courier New" w:cs="Courier New"/>
    </w:rPr>
  </w:style>
  <w:style w:type="character" w:customStyle="1" w:styleId="gnkrckgcgsb">
    <w:name w:val="gnkrckgcgsb"/>
    <w:basedOn w:val="a0"/>
    <w:rsid w:val="004919FF"/>
  </w:style>
  <w:style w:type="character" w:customStyle="1" w:styleId="doilink">
    <w:name w:val="doi_link"/>
    <w:basedOn w:val="a0"/>
    <w:rsid w:val="004919FF"/>
  </w:style>
  <w:style w:type="paragraph" w:customStyle="1" w:styleId="MDPI22heading2">
    <w:name w:val="MDPI_2.2_heading2"/>
    <w:basedOn w:val="a"/>
    <w:qFormat/>
    <w:rsid w:val="004919FF"/>
    <w:pPr>
      <w:kinsoku w:val="0"/>
      <w:overflowPunct w:val="0"/>
      <w:autoSpaceDE w:val="0"/>
      <w:autoSpaceDN w:val="0"/>
      <w:bidi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character" w:styleId="ad">
    <w:name w:val="FollowedHyperlink"/>
    <w:uiPriority w:val="99"/>
    <w:unhideWhenUsed/>
    <w:rsid w:val="00AE3C86"/>
    <w:rPr>
      <w:color w:val="800080"/>
      <w:u w:val="single"/>
    </w:rPr>
  </w:style>
  <w:style w:type="character" w:styleId="ae">
    <w:name w:val="Placeholder Text"/>
    <w:uiPriority w:val="99"/>
    <w:semiHidden/>
    <w:rsid w:val="00322BD1"/>
    <w:rPr>
      <w:color w:val="808080"/>
    </w:rPr>
  </w:style>
  <w:style w:type="table" w:customStyle="1" w:styleId="20">
    <w:name w:val="شبكة جدول2"/>
    <w:basedOn w:val="a1"/>
    <w:next w:val="a4"/>
    <w:uiPriority w:val="59"/>
    <w:rsid w:val="00322B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
    <w:basedOn w:val="a1"/>
    <w:next w:val="a4"/>
    <w:uiPriority w:val="59"/>
    <w:rsid w:val="00322B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شبكة جدول3"/>
    <w:basedOn w:val="a1"/>
    <w:next w:val="a4"/>
    <w:uiPriority w:val="59"/>
    <w:rsid w:val="00322B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ibliography"/>
    <w:basedOn w:val="a"/>
    <w:next w:val="a"/>
    <w:uiPriority w:val="37"/>
    <w:unhideWhenUsed/>
    <w:rsid w:val="00322BD1"/>
    <w:pPr>
      <w:bidi w:val="0"/>
    </w:pPr>
  </w:style>
  <w:style w:type="paragraph" w:styleId="af0">
    <w:name w:val="Quote"/>
    <w:basedOn w:val="a"/>
    <w:next w:val="a"/>
    <w:link w:val="Char3"/>
    <w:uiPriority w:val="29"/>
    <w:qFormat/>
    <w:rsid w:val="00014745"/>
    <w:pPr>
      <w:bidi w:val="0"/>
      <w:spacing w:before="200" w:after="160" w:line="259" w:lineRule="auto"/>
      <w:ind w:left="864" w:right="864"/>
      <w:jc w:val="center"/>
    </w:pPr>
    <w:rPr>
      <w:rFonts w:asciiTheme="minorHAnsi" w:eastAsiaTheme="minorHAnsi" w:hAnsiTheme="minorHAnsi" w:cstheme="minorBidi"/>
      <w:i/>
      <w:iCs/>
      <w:color w:val="404040" w:themeColor="text1" w:themeTint="BF"/>
    </w:rPr>
  </w:style>
  <w:style w:type="character" w:customStyle="1" w:styleId="Char3">
    <w:name w:val="اقتباس Char"/>
    <w:basedOn w:val="a0"/>
    <w:link w:val="af0"/>
    <w:uiPriority w:val="29"/>
    <w:rsid w:val="00014745"/>
    <w:rPr>
      <w:rFonts w:asciiTheme="minorHAnsi" w:eastAsiaTheme="minorHAnsi" w:hAnsiTheme="minorHAnsi" w:cstheme="minorBidi"/>
      <w:i/>
      <w:iCs/>
      <w:color w:val="404040" w:themeColor="text1" w:themeTint="BF"/>
      <w:sz w:val="22"/>
      <w:szCs w:val="22"/>
    </w:rPr>
  </w:style>
  <w:style w:type="character" w:customStyle="1" w:styleId="UnresolvedMention1">
    <w:name w:val="Unresolved Mention1"/>
    <w:basedOn w:val="a0"/>
    <w:uiPriority w:val="99"/>
    <w:semiHidden/>
    <w:unhideWhenUsed/>
    <w:rsid w:val="00014745"/>
    <w:rPr>
      <w:color w:val="605E5C"/>
      <w:shd w:val="clear" w:color="auto" w:fill="E1DFDD"/>
    </w:rPr>
  </w:style>
  <w:style w:type="paragraph" w:customStyle="1" w:styleId="msonormal0">
    <w:name w:val="msonormal"/>
    <w:basedOn w:val="a"/>
    <w:rsid w:val="0001474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pleInput">
    <w:name w:val="Maple Input"/>
    <w:uiPriority w:val="99"/>
    <w:rsid w:val="00014745"/>
    <w:rPr>
      <w:rFonts w:ascii="Courier New" w:hAnsi="Courier New" w:cs="Courier New"/>
      <w:b/>
      <w:bCs/>
      <w:color w:val="78000E"/>
    </w:rPr>
  </w:style>
  <w:style w:type="character" w:customStyle="1" w:styleId="2DOutput">
    <w:name w:val="2D Output"/>
    <w:uiPriority w:val="99"/>
    <w:rsid w:val="00014745"/>
    <w:rPr>
      <w:color w:val="0000FF"/>
    </w:rPr>
  </w:style>
  <w:style w:type="paragraph" w:customStyle="1" w:styleId="MapleOutput1">
    <w:name w:val="Maple Output1"/>
    <w:uiPriority w:val="99"/>
    <w:rsid w:val="00014745"/>
    <w:pPr>
      <w:autoSpaceDE w:val="0"/>
      <w:autoSpaceDN w:val="0"/>
      <w:adjustRightInd w:val="0"/>
      <w:spacing w:line="312" w:lineRule="auto"/>
      <w:jc w:val="center"/>
    </w:pPr>
    <w:rPr>
      <w:rFonts w:ascii="Times New Roman" w:eastAsiaTheme="minorHAnsi" w:hAnsi="Times New Roman" w:cs="Times New Roman"/>
      <w:sz w:val="24"/>
      <w:szCs w:val="24"/>
    </w:rPr>
  </w:style>
  <w:style w:type="paragraph" w:styleId="af1">
    <w:name w:val="annotation subject"/>
    <w:basedOn w:val="aa"/>
    <w:next w:val="aa"/>
    <w:link w:val="Char4"/>
    <w:unhideWhenUsed/>
    <w:rsid w:val="00014745"/>
    <w:pPr>
      <w:bidi w:val="0"/>
      <w:spacing w:after="160" w:line="240" w:lineRule="auto"/>
    </w:pPr>
    <w:rPr>
      <w:rFonts w:asciiTheme="minorHAnsi" w:eastAsiaTheme="minorHAnsi" w:hAnsiTheme="minorHAnsi" w:cstheme="minorBidi"/>
      <w:b/>
      <w:bCs/>
      <w:lang w:val="en-US" w:eastAsia="en-US"/>
    </w:rPr>
  </w:style>
  <w:style w:type="character" w:customStyle="1" w:styleId="Char4">
    <w:name w:val="موضوع تعليق Char"/>
    <w:basedOn w:val="Char1"/>
    <w:link w:val="af1"/>
    <w:rsid w:val="00014745"/>
    <w:rPr>
      <w:rFonts w:asciiTheme="minorHAnsi" w:eastAsiaTheme="minorHAnsi" w:hAnsiTheme="minorHAnsi" w:cstheme="minorBidi"/>
      <w:b/>
      <w:bCs/>
      <w:sz w:val="20"/>
      <w:szCs w:val="20"/>
    </w:rPr>
  </w:style>
  <w:style w:type="paragraph" w:styleId="af2">
    <w:name w:val="List Bullet"/>
    <w:aliases w:val="abstract"/>
    <w:basedOn w:val="a"/>
    <w:rsid w:val="00B808DF"/>
    <w:pPr>
      <w:widowControl w:val="0"/>
      <w:overflowPunct w:val="0"/>
      <w:autoSpaceDE w:val="0"/>
      <w:autoSpaceDN w:val="0"/>
      <w:bidi w:val="0"/>
      <w:adjustRightInd w:val="0"/>
      <w:spacing w:before="160" w:after="0" w:line="300" w:lineRule="auto"/>
      <w:ind w:left="720" w:right="720"/>
      <w:jc w:val="both"/>
      <w:textAlignment w:val="baseline"/>
    </w:pPr>
    <w:rPr>
      <w:rFonts w:ascii="Times New Roman" w:eastAsia="Times New Roman" w:hAnsi="Times New Roman" w:cs="Times New Roman"/>
      <w:sz w:val="16"/>
      <w:szCs w:val="20"/>
    </w:rPr>
  </w:style>
  <w:style w:type="paragraph" w:customStyle="1" w:styleId="CharChar1">
    <w:name w:val="Char Char1"/>
    <w:basedOn w:val="a"/>
    <w:semiHidden/>
    <w:rsid w:val="00413773"/>
    <w:pPr>
      <w:bidi w:val="0"/>
      <w:spacing w:before="120" w:after="160" w:line="240" w:lineRule="exact"/>
      <w:ind w:firstLine="360"/>
    </w:pPr>
    <w:rPr>
      <w:rFonts w:ascii="Tahoma" w:eastAsia="Times New Roman" w:hAnsi="Tahoma" w:cs="Tahoma"/>
      <w:caps/>
      <w:kern w:val="28"/>
      <w:sz w:val="20"/>
      <w:szCs w:val="20"/>
      <w:lang w:val="en-GB"/>
    </w:rPr>
  </w:style>
  <w:style w:type="paragraph" w:customStyle="1" w:styleId="Received">
    <w:name w:val="Received"/>
    <w:next w:val="af3"/>
    <w:rsid w:val="00413773"/>
    <w:pPr>
      <w:widowControl w:val="0"/>
      <w:overflowPunct w:val="0"/>
      <w:autoSpaceDE w:val="0"/>
      <w:autoSpaceDN w:val="0"/>
      <w:adjustRightInd w:val="0"/>
      <w:spacing w:before="120"/>
      <w:jc w:val="center"/>
      <w:textAlignment w:val="baseline"/>
    </w:pPr>
    <w:rPr>
      <w:rFonts w:ascii="Times New Roman" w:eastAsia="Times New Roman" w:hAnsi="Times New Roman" w:cs="Times New Roman"/>
      <w:kern w:val="16"/>
      <w:sz w:val="16"/>
    </w:rPr>
  </w:style>
  <w:style w:type="paragraph" w:styleId="af3">
    <w:name w:val="Body Text"/>
    <w:basedOn w:val="a"/>
    <w:link w:val="Char5"/>
    <w:uiPriority w:val="1"/>
    <w:qFormat/>
    <w:rsid w:val="00413773"/>
    <w:pPr>
      <w:widowControl w:val="0"/>
      <w:overflowPunct w:val="0"/>
      <w:autoSpaceDE w:val="0"/>
      <w:autoSpaceDN w:val="0"/>
      <w:bidi w:val="0"/>
      <w:adjustRightInd w:val="0"/>
      <w:spacing w:before="120" w:after="120" w:line="300" w:lineRule="auto"/>
      <w:ind w:firstLine="360"/>
      <w:jc w:val="both"/>
      <w:textAlignment w:val="baseline"/>
    </w:pPr>
    <w:rPr>
      <w:rFonts w:ascii="Times New Roman" w:eastAsia="Times New Roman" w:hAnsi="Times New Roman" w:cs="Times New Roman"/>
      <w:kern w:val="28"/>
      <w:sz w:val="20"/>
      <w:szCs w:val="20"/>
    </w:rPr>
  </w:style>
  <w:style w:type="character" w:customStyle="1" w:styleId="Char5">
    <w:name w:val="نص أساسي Char"/>
    <w:basedOn w:val="a0"/>
    <w:link w:val="af3"/>
    <w:uiPriority w:val="1"/>
    <w:rsid w:val="00413773"/>
    <w:rPr>
      <w:rFonts w:ascii="Times New Roman" w:eastAsia="Times New Roman" w:hAnsi="Times New Roman" w:cs="Times New Roman"/>
      <w:kern w:val="28"/>
    </w:rPr>
  </w:style>
  <w:style w:type="paragraph" w:styleId="af4">
    <w:name w:val="caption"/>
    <w:basedOn w:val="a"/>
    <w:next w:val="a"/>
    <w:uiPriority w:val="35"/>
    <w:qFormat/>
    <w:rsid w:val="00413773"/>
    <w:pPr>
      <w:widowControl w:val="0"/>
      <w:overflowPunct w:val="0"/>
      <w:autoSpaceDE w:val="0"/>
      <w:autoSpaceDN w:val="0"/>
      <w:bidi w:val="0"/>
      <w:adjustRightInd w:val="0"/>
      <w:spacing w:before="120" w:after="120" w:line="300" w:lineRule="auto"/>
      <w:ind w:firstLine="360"/>
      <w:jc w:val="both"/>
      <w:textAlignment w:val="baseline"/>
    </w:pPr>
    <w:rPr>
      <w:rFonts w:ascii="Times New Roman" w:eastAsia="Times New Roman" w:hAnsi="Times New Roman" w:cs="Times New Roman"/>
      <w:b/>
      <w:kern w:val="28"/>
      <w:sz w:val="20"/>
      <w:szCs w:val="20"/>
    </w:rPr>
  </w:style>
  <w:style w:type="character" w:customStyle="1" w:styleId="Char6">
    <w:name w:val="نص تعليق Char"/>
    <w:basedOn w:val="a0"/>
    <w:uiPriority w:val="99"/>
    <w:semiHidden/>
    <w:rsid w:val="00413773"/>
    <w:rPr>
      <w:rFonts w:eastAsia="Times New Roman"/>
      <w:kern w:val="28"/>
      <w:sz w:val="20"/>
      <w:szCs w:val="20"/>
    </w:rPr>
  </w:style>
  <w:style w:type="paragraph" w:customStyle="1" w:styleId="Style1">
    <w:name w:val="Style1"/>
    <w:basedOn w:val="Received"/>
    <w:rsid w:val="00413773"/>
    <w:pPr>
      <w:jc w:val="left"/>
    </w:pPr>
    <w:rPr>
      <w:smallCaps/>
      <w:kern w:val="0"/>
    </w:rPr>
  </w:style>
  <w:style w:type="character" w:styleId="af5">
    <w:name w:val="page number"/>
    <w:basedOn w:val="a0"/>
    <w:rsid w:val="00413773"/>
    <w:rPr>
      <w:sz w:val="20"/>
    </w:rPr>
  </w:style>
  <w:style w:type="paragraph" w:styleId="21">
    <w:name w:val="List 2"/>
    <w:basedOn w:val="a"/>
    <w:rsid w:val="00413773"/>
    <w:pPr>
      <w:widowControl w:val="0"/>
      <w:overflowPunct w:val="0"/>
      <w:autoSpaceDE w:val="0"/>
      <w:autoSpaceDN w:val="0"/>
      <w:bidi w:val="0"/>
      <w:adjustRightInd w:val="0"/>
      <w:spacing w:before="120" w:after="0" w:line="300" w:lineRule="auto"/>
      <w:ind w:left="720" w:hanging="360"/>
      <w:jc w:val="both"/>
      <w:textAlignment w:val="baseline"/>
    </w:pPr>
    <w:rPr>
      <w:rFonts w:ascii="Times New Roman" w:eastAsia="Times New Roman" w:hAnsi="Times New Roman" w:cs="Times New Roman"/>
      <w:kern w:val="28"/>
      <w:sz w:val="20"/>
      <w:szCs w:val="20"/>
    </w:rPr>
  </w:style>
  <w:style w:type="paragraph" w:customStyle="1" w:styleId="Style">
    <w:name w:val="Style"/>
    <w:rsid w:val="00413773"/>
    <w:pPr>
      <w:widowControl w:val="0"/>
      <w:overflowPunct w:val="0"/>
      <w:autoSpaceDE w:val="0"/>
      <w:autoSpaceDN w:val="0"/>
      <w:adjustRightInd w:val="0"/>
      <w:spacing w:line="68" w:lineRule="auto"/>
      <w:ind w:left="68"/>
      <w:textAlignment w:val="baseline"/>
    </w:pPr>
    <w:rPr>
      <w:rFonts w:ascii="Times New Roman" w:eastAsia="Times New Roman" w:hAnsi="Times New Roman" w:cs="Times New Roman"/>
    </w:rPr>
  </w:style>
  <w:style w:type="paragraph" w:customStyle="1" w:styleId="Style11">
    <w:name w:val="Style11"/>
    <w:basedOn w:val="Style"/>
    <w:next w:val="Style"/>
    <w:rsid w:val="00413773"/>
    <w:pPr>
      <w:ind w:left="136"/>
    </w:pPr>
  </w:style>
  <w:style w:type="paragraph" w:customStyle="1" w:styleId="af6">
    <w:name w:val="????"/>
    <w:basedOn w:val="a"/>
    <w:rsid w:val="00413773"/>
    <w:pPr>
      <w:widowControl w:val="0"/>
      <w:overflowPunct w:val="0"/>
      <w:autoSpaceDE w:val="0"/>
      <w:autoSpaceDN w:val="0"/>
      <w:bidi w:val="0"/>
      <w:adjustRightInd w:val="0"/>
      <w:spacing w:after="0" w:line="240" w:lineRule="auto"/>
      <w:jc w:val="center"/>
      <w:textAlignment w:val="baseline"/>
    </w:pPr>
    <w:rPr>
      <w:rFonts w:ascii="SimHei" w:eastAsia="SimHei" w:hAnsi="Times New Roman" w:cs="Times New Roman"/>
      <w:kern w:val="2"/>
      <w:sz w:val="28"/>
      <w:szCs w:val="20"/>
      <w:lang w:eastAsia="zh-CN"/>
    </w:rPr>
  </w:style>
  <w:style w:type="character" w:customStyle="1" w:styleId="pubtitle">
    <w:name w:val="pubtitle"/>
    <w:basedOn w:val="a0"/>
    <w:rsid w:val="00413773"/>
  </w:style>
  <w:style w:type="character" w:customStyle="1" w:styleId="inlmmlbox1">
    <w:name w:val="inlmmlbox1"/>
    <w:basedOn w:val="a0"/>
    <w:rsid w:val="00413773"/>
    <w:rPr>
      <w:vanish w:val="0"/>
      <w:webHidden w:val="0"/>
      <w:bdr w:val="none" w:sz="0" w:space="0" w:color="auto" w:frame="1"/>
      <w:specVanish w:val="0"/>
    </w:rPr>
  </w:style>
  <w:style w:type="character" w:customStyle="1" w:styleId="apple-converted-space">
    <w:name w:val="apple-converted-space"/>
    <w:basedOn w:val="a0"/>
    <w:rsid w:val="00413773"/>
  </w:style>
  <w:style w:type="paragraph" w:customStyle="1" w:styleId="af7">
    <w:name w:val="Без интервала"/>
    <w:link w:val="af8"/>
    <w:qFormat/>
    <w:rsid w:val="00413773"/>
    <w:rPr>
      <w:rFonts w:cs="Times New Roman"/>
      <w:sz w:val="22"/>
      <w:szCs w:val="22"/>
      <w:lang w:val="ru-RU"/>
    </w:rPr>
  </w:style>
  <w:style w:type="character" w:customStyle="1" w:styleId="af8">
    <w:name w:val="Без интервала Знак"/>
    <w:link w:val="af7"/>
    <w:rsid w:val="00413773"/>
    <w:rPr>
      <w:rFonts w:cs="Times New Roman"/>
      <w:sz w:val="22"/>
      <w:szCs w:val="22"/>
      <w:lang w:val="ru-RU"/>
    </w:rPr>
  </w:style>
  <w:style w:type="paragraph" w:customStyle="1" w:styleId="BodyUndented">
    <w:name w:val="Body Undented"/>
    <w:basedOn w:val="a"/>
    <w:next w:val="a"/>
    <w:rsid w:val="00413773"/>
    <w:pPr>
      <w:tabs>
        <w:tab w:val="left" w:pos="360"/>
      </w:tabs>
      <w:bidi w:val="0"/>
      <w:spacing w:after="0" w:line="240" w:lineRule="auto"/>
      <w:jc w:val="both"/>
    </w:pPr>
    <w:rPr>
      <w:rFonts w:ascii="Times New Roman" w:eastAsia="Times New Roman" w:hAnsi="Times New Roman" w:cs="Times New Roman"/>
      <w:szCs w:val="24"/>
    </w:rPr>
  </w:style>
  <w:style w:type="character" w:customStyle="1" w:styleId="CharCharChar">
    <w:name w:val="Char Char Char"/>
    <w:basedOn w:val="a0"/>
    <w:semiHidden/>
    <w:rsid w:val="00413773"/>
    <w:rPr>
      <w:kern w:val="28"/>
      <w:lang w:val="en-US" w:eastAsia="en-US" w:bidi="ar-SA"/>
    </w:rPr>
  </w:style>
  <w:style w:type="character" w:styleId="af9">
    <w:name w:val="line number"/>
    <w:basedOn w:val="a0"/>
    <w:unhideWhenUsed/>
    <w:rsid w:val="00413773"/>
  </w:style>
  <w:style w:type="character" w:customStyle="1" w:styleId="ts-alignment-element">
    <w:name w:val="ts-alignment-element"/>
    <w:basedOn w:val="a0"/>
    <w:rsid w:val="00413773"/>
  </w:style>
  <w:style w:type="character" w:customStyle="1" w:styleId="ts-alignment-element-highlighted">
    <w:name w:val="ts-alignment-element-highlighted"/>
    <w:basedOn w:val="a0"/>
    <w:rsid w:val="00413773"/>
  </w:style>
  <w:style w:type="character" w:customStyle="1" w:styleId="pm4snf">
    <w:name w:val="pm4snf"/>
    <w:basedOn w:val="a0"/>
    <w:rsid w:val="00413773"/>
  </w:style>
  <w:style w:type="paragraph" w:customStyle="1" w:styleId="c-article-author-listitem">
    <w:name w:val="c-article-author-list__item"/>
    <w:basedOn w:val="a"/>
    <w:rsid w:val="0041377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a">
    <w:name w:val="Title"/>
    <w:basedOn w:val="a"/>
    <w:next w:val="a"/>
    <w:link w:val="Char7"/>
    <w:uiPriority w:val="10"/>
    <w:qFormat/>
    <w:rsid w:val="009D352F"/>
    <w:pPr>
      <w:bidi w:val="0"/>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7">
    <w:name w:val="العنوان Char"/>
    <w:basedOn w:val="a0"/>
    <w:link w:val="afa"/>
    <w:uiPriority w:val="10"/>
    <w:rsid w:val="009D352F"/>
    <w:rPr>
      <w:rFonts w:asciiTheme="majorHAnsi" w:eastAsiaTheme="majorEastAsia" w:hAnsiTheme="majorHAnsi" w:cstheme="majorBidi"/>
      <w:b/>
      <w:bCs/>
      <w:spacing w:val="-7"/>
      <w:sz w:val="48"/>
      <w:szCs w:val="48"/>
    </w:rPr>
  </w:style>
  <w:style w:type="paragraph" w:styleId="afb">
    <w:name w:val="Subtitle"/>
    <w:basedOn w:val="a"/>
    <w:next w:val="a"/>
    <w:link w:val="Char8"/>
    <w:uiPriority w:val="11"/>
    <w:qFormat/>
    <w:rsid w:val="009D352F"/>
    <w:pPr>
      <w:numPr>
        <w:ilvl w:val="1"/>
      </w:numPr>
      <w:bidi w:val="0"/>
      <w:spacing w:after="240" w:line="252" w:lineRule="auto"/>
      <w:jc w:val="center"/>
    </w:pPr>
    <w:rPr>
      <w:rFonts w:asciiTheme="majorHAnsi" w:eastAsiaTheme="majorEastAsia" w:hAnsiTheme="majorHAnsi" w:cstheme="majorBidi"/>
      <w:sz w:val="24"/>
      <w:szCs w:val="24"/>
    </w:rPr>
  </w:style>
  <w:style w:type="character" w:customStyle="1" w:styleId="Char8">
    <w:name w:val="عنوان فرعي Char"/>
    <w:basedOn w:val="a0"/>
    <w:link w:val="afb"/>
    <w:uiPriority w:val="11"/>
    <w:rsid w:val="009D352F"/>
    <w:rPr>
      <w:rFonts w:asciiTheme="majorHAnsi" w:eastAsiaTheme="majorEastAsia" w:hAnsiTheme="majorHAnsi" w:cstheme="majorBidi"/>
      <w:sz w:val="24"/>
      <w:szCs w:val="24"/>
    </w:rPr>
  </w:style>
  <w:style w:type="paragraph" w:styleId="afc">
    <w:name w:val="No Spacing"/>
    <w:uiPriority w:val="1"/>
    <w:qFormat/>
    <w:rsid w:val="009D352F"/>
    <w:pPr>
      <w:jc w:val="both"/>
    </w:pPr>
    <w:rPr>
      <w:rFonts w:asciiTheme="minorHAnsi" w:eastAsiaTheme="minorEastAsia" w:hAnsiTheme="minorHAnsi" w:cstheme="minorBidi"/>
      <w:sz w:val="22"/>
      <w:szCs w:val="22"/>
    </w:rPr>
  </w:style>
  <w:style w:type="paragraph" w:styleId="afd">
    <w:name w:val="Intense Quote"/>
    <w:basedOn w:val="a"/>
    <w:next w:val="a"/>
    <w:link w:val="Char9"/>
    <w:uiPriority w:val="30"/>
    <w:qFormat/>
    <w:rsid w:val="009D352F"/>
    <w:pPr>
      <w:bidi w:val="0"/>
      <w:spacing w:before="100" w:beforeAutospacing="1" w:after="240" w:line="252" w:lineRule="auto"/>
      <w:ind w:left="936" w:right="936"/>
      <w:jc w:val="center"/>
    </w:pPr>
    <w:rPr>
      <w:rFonts w:asciiTheme="majorHAnsi" w:eastAsiaTheme="majorEastAsia" w:hAnsiTheme="majorHAnsi" w:cstheme="majorBidi"/>
      <w:sz w:val="26"/>
      <w:szCs w:val="26"/>
    </w:rPr>
  </w:style>
  <w:style w:type="character" w:customStyle="1" w:styleId="Char9">
    <w:name w:val="اقتباس مكثف Char"/>
    <w:basedOn w:val="a0"/>
    <w:link w:val="afd"/>
    <w:uiPriority w:val="30"/>
    <w:rsid w:val="009D352F"/>
    <w:rPr>
      <w:rFonts w:asciiTheme="majorHAnsi" w:eastAsiaTheme="majorEastAsia" w:hAnsiTheme="majorHAnsi" w:cstheme="majorBidi"/>
      <w:sz w:val="26"/>
      <w:szCs w:val="26"/>
    </w:rPr>
  </w:style>
  <w:style w:type="character" w:styleId="afe">
    <w:name w:val="Subtle Emphasis"/>
    <w:basedOn w:val="a0"/>
    <w:uiPriority w:val="19"/>
    <w:qFormat/>
    <w:rsid w:val="009D352F"/>
    <w:rPr>
      <w:i/>
      <w:iCs/>
      <w:color w:val="auto"/>
    </w:rPr>
  </w:style>
  <w:style w:type="character" w:styleId="aff">
    <w:name w:val="Intense Emphasis"/>
    <w:basedOn w:val="a0"/>
    <w:uiPriority w:val="21"/>
    <w:qFormat/>
    <w:rsid w:val="009D352F"/>
    <w:rPr>
      <w:b/>
      <w:bCs/>
      <w:i/>
      <w:iCs/>
      <w:color w:val="auto"/>
    </w:rPr>
  </w:style>
  <w:style w:type="character" w:styleId="aff0">
    <w:name w:val="Subtle Reference"/>
    <w:basedOn w:val="a0"/>
    <w:uiPriority w:val="31"/>
    <w:qFormat/>
    <w:rsid w:val="009D352F"/>
    <w:rPr>
      <w:smallCaps/>
      <w:color w:val="auto"/>
      <w:u w:val="single" w:color="7F7F7F" w:themeColor="text1" w:themeTint="80"/>
    </w:rPr>
  </w:style>
  <w:style w:type="character" w:styleId="aff1">
    <w:name w:val="Intense Reference"/>
    <w:basedOn w:val="a0"/>
    <w:uiPriority w:val="32"/>
    <w:qFormat/>
    <w:rsid w:val="009D352F"/>
    <w:rPr>
      <w:b/>
      <w:bCs/>
      <w:smallCaps/>
      <w:color w:val="auto"/>
      <w:u w:val="single"/>
    </w:rPr>
  </w:style>
  <w:style w:type="character" w:styleId="aff2">
    <w:name w:val="Book Title"/>
    <w:basedOn w:val="a0"/>
    <w:uiPriority w:val="33"/>
    <w:qFormat/>
    <w:rsid w:val="009D352F"/>
    <w:rPr>
      <w:b/>
      <w:bCs/>
      <w:smallCaps/>
      <w:color w:val="auto"/>
    </w:rPr>
  </w:style>
  <w:style w:type="paragraph" w:styleId="aff3">
    <w:name w:val="TOC Heading"/>
    <w:basedOn w:val="1"/>
    <w:next w:val="a"/>
    <w:uiPriority w:val="39"/>
    <w:unhideWhenUsed/>
    <w:qFormat/>
    <w:rsid w:val="009D352F"/>
    <w:pPr>
      <w:spacing w:before="320" w:after="40" w:line="252" w:lineRule="auto"/>
      <w:jc w:val="both"/>
      <w:outlineLvl w:val="9"/>
    </w:pPr>
    <w:rPr>
      <w:rFonts w:asciiTheme="majorHAnsi" w:eastAsiaTheme="majorEastAsia" w:hAnsiTheme="majorHAnsi" w:cstheme="majorBidi"/>
      <w:caps/>
      <w:color w:val="auto"/>
      <w:spacing w:val="4"/>
      <w:lang w:val="en-US" w:eastAsia="en-US"/>
    </w:rPr>
  </w:style>
  <w:style w:type="table" w:customStyle="1" w:styleId="GridTable6Colorful1">
    <w:name w:val="Grid Table 6 Colorful1"/>
    <w:basedOn w:val="a1"/>
    <w:uiPriority w:val="51"/>
    <w:rsid w:val="009D352F"/>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ntstyle01">
    <w:name w:val="fontstyle01"/>
    <w:basedOn w:val="a0"/>
    <w:rsid w:val="00C6243C"/>
    <w:rPr>
      <w:rFonts w:ascii="GulliverRM" w:hAnsi="GulliverRM" w:hint="default"/>
      <w:b w:val="0"/>
      <w:bCs w:val="0"/>
      <w:i w:val="0"/>
      <w:iCs w:val="0"/>
      <w:color w:val="000000"/>
      <w:sz w:val="28"/>
      <w:szCs w:val="28"/>
    </w:rPr>
  </w:style>
  <w:style w:type="character" w:customStyle="1" w:styleId="fontstyle21">
    <w:name w:val="fontstyle21"/>
    <w:basedOn w:val="a0"/>
    <w:rsid w:val="000100F3"/>
    <w:rPr>
      <w:rFonts w:ascii="AdvOTce71c481.I" w:hAnsi="AdvOTce71c481.I" w:hint="default"/>
      <w:b w:val="0"/>
      <w:bCs w:val="0"/>
      <w:i w:val="0"/>
      <w:iCs w:val="0"/>
      <w:color w:val="000000"/>
      <w:sz w:val="18"/>
      <w:szCs w:val="18"/>
    </w:rPr>
  </w:style>
  <w:style w:type="character" w:customStyle="1" w:styleId="fontstyle31">
    <w:name w:val="fontstyle31"/>
    <w:basedOn w:val="a0"/>
    <w:rsid w:val="000100F3"/>
    <w:rPr>
      <w:rFonts w:ascii="AdvOTaa6301a5.B" w:hAnsi="AdvOTaa6301a5.B" w:hint="default"/>
      <w:b w:val="0"/>
      <w:bCs w:val="0"/>
      <w:i w:val="0"/>
      <w:iCs w:val="0"/>
      <w:color w:val="000000"/>
      <w:sz w:val="18"/>
      <w:szCs w:val="18"/>
    </w:rPr>
  </w:style>
  <w:style w:type="character" w:customStyle="1" w:styleId="fontstyle41">
    <w:name w:val="fontstyle41"/>
    <w:basedOn w:val="a0"/>
    <w:rsid w:val="000100F3"/>
    <w:rPr>
      <w:rFonts w:ascii="AdvOT999035f4+20" w:hAnsi="AdvOT999035f4+20" w:hint="default"/>
      <w:b w:val="0"/>
      <w:bCs w:val="0"/>
      <w:i w:val="0"/>
      <w:iCs w:val="0"/>
      <w:color w:val="000000"/>
      <w:sz w:val="18"/>
      <w:szCs w:val="18"/>
    </w:rPr>
  </w:style>
  <w:style w:type="paragraph" w:customStyle="1" w:styleId="EndNoteBibliographyTitle">
    <w:name w:val="EndNote Bibliography Title"/>
    <w:basedOn w:val="a"/>
    <w:link w:val="EndNoteBibliographyTitleChar"/>
    <w:rsid w:val="000100F3"/>
    <w:pPr>
      <w:spacing w:after="0" w:line="259" w:lineRule="auto"/>
      <w:jc w:val="center"/>
    </w:pPr>
    <w:rPr>
      <w:rFonts w:ascii="GulliverRM" w:eastAsiaTheme="minorHAnsi" w:hAnsi="GulliverRM" w:cstheme="minorBidi"/>
      <w:noProof/>
      <w:sz w:val="28"/>
    </w:rPr>
  </w:style>
  <w:style w:type="character" w:customStyle="1" w:styleId="EndNoteBibliographyTitleChar">
    <w:name w:val="EndNote Bibliography Title Char"/>
    <w:basedOn w:val="a0"/>
    <w:link w:val="EndNoteBibliographyTitle"/>
    <w:rsid w:val="000100F3"/>
    <w:rPr>
      <w:rFonts w:ascii="GulliverRM" w:eastAsiaTheme="minorHAnsi" w:hAnsi="GulliverRM" w:cstheme="minorBidi"/>
      <w:noProof/>
      <w:sz w:val="28"/>
      <w:szCs w:val="22"/>
    </w:rPr>
  </w:style>
  <w:style w:type="paragraph" w:customStyle="1" w:styleId="EndNoteBibliography">
    <w:name w:val="EndNote Bibliography"/>
    <w:basedOn w:val="a"/>
    <w:link w:val="EndNoteBibliographyChar"/>
    <w:rsid w:val="000100F3"/>
    <w:pPr>
      <w:spacing w:after="160" w:line="240" w:lineRule="auto"/>
      <w:jc w:val="both"/>
    </w:pPr>
    <w:rPr>
      <w:rFonts w:ascii="GulliverRM" w:eastAsiaTheme="minorHAnsi" w:hAnsi="GulliverRM" w:cstheme="minorBidi"/>
      <w:noProof/>
      <w:sz w:val="28"/>
    </w:rPr>
  </w:style>
  <w:style w:type="character" w:customStyle="1" w:styleId="EndNoteBibliographyChar">
    <w:name w:val="EndNote Bibliography Char"/>
    <w:basedOn w:val="a0"/>
    <w:link w:val="EndNoteBibliography"/>
    <w:rsid w:val="000100F3"/>
    <w:rPr>
      <w:rFonts w:ascii="GulliverRM" w:eastAsiaTheme="minorHAnsi" w:hAnsi="GulliverRM" w:cstheme="minorBidi"/>
      <w:noProof/>
      <w:sz w:val="28"/>
      <w:szCs w:val="22"/>
    </w:rPr>
  </w:style>
  <w:style w:type="table" w:customStyle="1" w:styleId="TableGrid1">
    <w:name w:val="Table Grid1"/>
    <w:basedOn w:val="a1"/>
    <w:next w:val="a4"/>
    <w:uiPriority w:val="59"/>
    <w:rsid w:val="000100F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label">
    <w:name w:val="info_label"/>
    <w:basedOn w:val="a0"/>
    <w:rsid w:val="000100F3"/>
  </w:style>
  <w:style w:type="character" w:customStyle="1" w:styleId="infovalue">
    <w:name w:val="info_value"/>
    <w:basedOn w:val="a0"/>
    <w:rsid w:val="000100F3"/>
  </w:style>
  <w:style w:type="character" w:customStyle="1" w:styleId="author">
    <w:name w:val="author"/>
    <w:basedOn w:val="a0"/>
    <w:rsid w:val="0040753B"/>
  </w:style>
  <w:style w:type="character" w:customStyle="1" w:styleId="hit">
    <w:name w:val="hit"/>
    <w:rsid w:val="0040753B"/>
    <w:rPr>
      <w:shd w:val="clear" w:color="auto" w:fill="FFFF99"/>
    </w:rPr>
  </w:style>
  <w:style w:type="character" w:customStyle="1" w:styleId="databold1">
    <w:name w:val="data_bold1"/>
    <w:rsid w:val="0040753B"/>
    <w:rPr>
      <w:b/>
      <w:bCs/>
    </w:rPr>
  </w:style>
  <w:style w:type="character" w:customStyle="1" w:styleId="shorttext">
    <w:name w:val="short_text"/>
    <w:basedOn w:val="a0"/>
    <w:rsid w:val="0040753B"/>
  </w:style>
  <w:style w:type="character" w:customStyle="1" w:styleId="hps">
    <w:name w:val="hps"/>
    <w:rsid w:val="0040753B"/>
  </w:style>
  <w:style w:type="character" w:customStyle="1" w:styleId="high-light-bg4">
    <w:name w:val="high-light-bg4"/>
    <w:rsid w:val="0040753B"/>
  </w:style>
  <w:style w:type="paragraph" w:customStyle="1" w:styleId="aff4">
    <w:name w:val="公式"/>
    <w:basedOn w:val="a"/>
    <w:qFormat/>
    <w:rsid w:val="0040753B"/>
    <w:pPr>
      <w:widowControl w:val="0"/>
      <w:tabs>
        <w:tab w:val="center" w:pos="4990"/>
        <w:tab w:val="right" w:pos="10943"/>
      </w:tabs>
      <w:autoSpaceDE w:val="0"/>
      <w:autoSpaceDN w:val="0"/>
      <w:bidi w:val="0"/>
      <w:adjustRightInd w:val="0"/>
      <w:spacing w:after="0" w:line="480" w:lineRule="auto"/>
      <w:jc w:val="both"/>
    </w:pPr>
    <w:rPr>
      <w:rFonts w:ascii="Times New Roman" w:eastAsia="SimSun" w:hAnsi="Times New Roman" w:cs="Times New Roman"/>
      <w:sz w:val="24"/>
      <w:szCs w:val="24"/>
      <w:lang w:eastAsia="zh-CN"/>
    </w:rPr>
  </w:style>
  <w:style w:type="paragraph" w:customStyle="1" w:styleId="Table">
    <w:name w:val="Table"/>
    <w:basedOn w:val="a"/>
    <w:link w:val="TableChar"/>
    <w:rsid w:val="0040753B"/>
    <w:pPr>
      <w:keepNext/>
      <w:keepLines/>
      <w:bidi w:val="0"/>
      <w:spacing w:after="0" w:line="240" w:lineRule="auto"/>
    </w:pPr>
    <w:rPr>
      <w:rFonts w:ascii="Times New Roman" w:eastAsia="Times New Roman" w:hAnsi="Times New Roman" w:cs="Times New Roman"/>
      <w:sz w:val="24"/>
      <w:szCs w:val="24"/>
    </w:rPr>
  </w:style>
  <w:style w:type="character" w:customStyle="1" w:styleId="TableChar">
    <w:name w:val="Table Char"/>
    <w:link w:val="Table"/>
    <w:rsid w:val="0040753B"/>
    <w:rPr>
      <w:rFonts w:ascii="Times New Roman" w:eastAsia="Times New Roman" w:hAnsi="Times New Roman" w:cs="Times New Roman"/>
      <w:sz w:val="24"/>
      <w:szCs w:val="24"/>
    </w:rPr>
  </w:style>
  <w:style w:type="paragraph" w:customStyle="1" w:styleId="Paragraph">
    <w:name w:val="Paragraph"/>
    <w:basedOn w:val="a"/>
    <w:rsid w:val="0040753B"/>
    <w:pPr>
      <w:tabs>
        <w:tab w:val="left" w:pos="1160"/>
      </w:tabs>
      <w:bidi w:val="0"/>
      <w:spacing w:after="0" w:line="480" w:lineRule="atLeast"/>
      <w:ind w:firstLine="1166"/>
    </w:pPr>
    <w:rPr>
      <w:rFonts w:ascii="Times New Roman" w:eastAsia="Times New Roman" w:hAnsi="Times New Roman" w:cs="Times New Roman"/>
      <w:sz w:val="24"/>
      <w:szCs w:val="24"/>
    </w:rPr>
  </w:style>
  <w:style w:type="paragraph" w:customStyle="1" w:styleId="MDPI51figurecaption">
    <w:name w:val="MDPI_5.1_figure_caption"/>
    <w:basedOn w:val="a"/>
    <w:qFormat/>
    <w:rsid w:val="0040753B"/>
    <w:pPr>
      <w:bidi w:val="0"/>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basedOn w:val="a"/>
    <w:qFormat/>
    <w:rsid w:val="0040753B"/>
    <w:pPr>
      <w:bidi w:val="0"/>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eastAsia="de-DE" w:bidi="en-US"/>
    </w:rPr>
  </w:style>
  <w:style w:type="paragraph" w:customStyle="1" w:styleId="MDPI11articletype">
    <w:name w:val="MDPI_1.1_article_type"/>
    <w:basedOn w:val="MDPI31text"/>
    <w:next w:val="MDPI12title"/>
    <w:qFormat/>
    <w:rsid w:val="0040753B"/>
    <w:pPr>
      <w:spacing w:before="240" w:line="240" w:lineRule="auto"/>
      <w:ind w:firstLine="0"/>
      <w:jc w:val="left"/>
    </w:pPr>
    <w:rPr>
      <w:i/>
    </w:rPr>
  </w:style>
  <w:style w:type="paragraph" w:customStyle="1" w:styleId="MDPI31text">
    <w:name w:val="MDPI_3.1_text"/>
    <w:qFormat/>
    <w:rsid w:val="0040753B"/>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MDPI12title">
    <w:name w:val="MDPI_1.2_title"/>
    <w:next w:val="MDPI13authornames"/>
    <w:qFormat/>
    <w:rsid w:val="0040753B"/>
    <w:pPr>
      <w:adjustRightInd w:val="0"/>
      <w:snapToGrid w:val="0"/>
      <w:spacing w:after="240" w:line="400" w:lineRule="exac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basedOn w:val="MDPI31text"/>
    <w:next w:val="MDPI14history"/>
    <w:qFormat/>
    <w:rsid w:val="0040753B"/>
    <w:pPr>
      <w:spacing w:after="120"/>
      <w:ind w:firstLine="0"/>
      <w:jc w:val="left"/>
    </w:pPr>
    <w:rPr>
      <w:b/>
      <w:snapToGrid/>
    </w:rPr>
  </w:style>
  <w:style w:type="paragraph" w:customStyle="1" w:styleId="MDPI14history">
    <w:name w:val="MDPI_1.4_history"/>
    <w:basedOn w:val="MDPI62Acknowledgments"/>
    <w:next w:val="MDPI15academiceditor"/>
    <w:qFormat/>
    <w:rsid w:val="0040753B"/>
    <w:pPr>
      <w:ind w:left="113"/>
      <w:jc w:val="left"/>
    </w:pPr>
    <w:rPr>
      <w:snapToGrid/>
    </w:rPr>
  </w:style>
  <w:style w:type="paragraph" w:customStyle="1" w:styleId="MDPI62Acknowledgments">
    <w:name w:val="MDPI_6.2_Acknowledgments"/>
    <w:qFormat/>
    <w:rsid w:val="0040753B"/>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15academiceditor">
    <w:name w:val="MDPI_1.5_academic_editor"/>
    <w:basedOn w:val="MDPI62Acknowledgments"/>
    <w:qFormat/>
    <w:rsid w:val="0040753B"/>
    <w:pPr>
      <w:spacing w:before="0" w:after="120"/>
      <w:ind w:left="113"/>
      <w:jc w:val="left"/>
    </w:pPr>
    <w:rPr>
      <w:snapToGrid/>
      <w:szCs w:val="22"/>
    </w:rPr>
  </w:style>
  <w:style w:type="paragraph" w:customStyle="1" w:styleId="MDPI16affiliation">
    <w:name w:val="MDPI_1.6_affiliation"/>
    <w:basedOn w:val="MDPI62Acknowledgments"/>
    <w:qFormat/>
    <w:rsid w:val="0040753B"/>
    <w:pPr>
      <w:spacing w:before="0"/>
      <w:ind w:left="311" w:hanging="198"/>
      <w:jc w:val="left"/>
    </w:pPr>
    <w:rPr>
      <w:snapToGrid/>
      <w:szCs w:val="18"/>
    </w:rPr>
  </w:style>
  <w:style w:type="paragraph" w:customStyle="1" w:styleId="MDPI17abstract">
    <w:name w:val="MDPI_1.7_abstract"/>
    <w:basedOn w:val="MDPI31text"/>
    <w:next w:val="MDPI18keywords"/>
    <w:qFormat/>
    <w:rsid w:val="0040753B"/>
    <w:pPr>
      <w:spacing w:before="240"/>
      <w:ind w:left="113" w:firstLine="0"/>
    </w:pPr>
    <w:rPr>
      <w:snapToGrid/>
    </w:rPr>
  </w:style>
  <w:style w:type="paragraph" w:customStyle="1" w:styleId="MDPI18keywords">
    <w:name w:val="MDPI_1.8_keywords"/>
    <w:basedOn w:val="MDPI31text"/>
    <w:next w:val="MDPI19classification"/>
    <w:qFormat/>
    <w:rsid w:val="0040753B"/>
    <w:pPr>
      <w:spacing w:before="240"/>
      <w:ind w:left="113" w:firstLine="0"/>
    </w:pPr>
  </w:style>
  <w:style w:type="paragraph" w:customStyle="1" w:styleId="MDPI19classification">
    <w:name w:val="MDPI_1.9_classification"/>
    <w:basedOn w:val="MDPI31text"/>
    <w:qFormat/>
    <w:rsid w:val="0040753B"/>
    <w:pPr>
      <w:spacing w:before="240"/>
      <w:ind w:left="113" w:firstLine="0"/>
    </w:pPr>
    <w:rPr>
      <w:b/>
      <w:snapToGrid/>
    </w:rPr>
  </w:style>
  <w:style w:type="paragraph" w:customStyle="1" w:styleId="MDPI19line">
    <w:name w:val="MDPI_1.9_line"/>
    <w:basedOn w:val="MDPI31text"/>
    <w:qFormat/>
    <w:rsid w:val="0040753B"/>
    <w:pPr>
      <w:pBdr>
        <w:bottom w:val="single" w:sz="6" w:space="1" w:color="auto"/>
      </w:pBdr>
      <w:ind w:firstLine="0"/>
    </w:pPr>
    <w:rPr>
      <w:snapToGrid/>
      <w:szCs w:val="24"/>
    </w:rPr>
  </w:style>
  <w:style w:type="paragraph" w:customStyle="1" w:styleId="M1stheader">
    <w:name w:val="M_1stheader"/>
    <w:basedOn w:val="a"/>
    <w:rsid w:val="0040753B"/>
    <w:pPr>
      <w:tabs>
        <w:tab w:val="center" w:pos="4320"/>
        <w:tab w:val="right" w:pos="8640"/>
      </w:tabs>
      <w:bidi w:val="0"/>
      <w:spacing w:after="0" w:line="340" w:lineRule="atLeast"/>
      <w:ind w:right="360"/>
      <w:jc w:val="both"/>
      <w:outlineLvl w:val="0"/>
    </w:pPr>
    <w:rPr>
      <w:rFonts w:ascii="Times New Roman" w:eastAsia="Times New Roman" w:hAnsi="Times New Roman" w:cs="Times New Roman"/>
      <w:i/>
      <w:color w:val="000000"/>
      <w:sz w:val="24"/>
      <w:szCs w:val="20"/>
      <w:lang w:eastAsia="de-DE"/>
    </w:rPr>
  </w:style>
  <w:style w:type="paragraph" w:customStyle="1" w:styleId="Mabstract">
    <w:name w:val="M_abstract"/>
    <w:basedOn w:val="Mdeck4text"/>
    <w:next w:val="Mdeck3keywords"/>
    <w:rsid w:val="0040753B"/>
    <w:pPr>
      <w:spacing w:before="240"/>
      <w:ind w:left="113" w:right="505" w:firstLine="0"/>
    </w:pPr>
  </w:style>
  <w:style w:type="paragraph" w:customStyle="1" w:styleId="Mdeck4text">
    <w:name w:val="M_deck_4_text"/>
    <w:qFormat/>
    <w:rsid w:val="0040753B"/>
    <w:pPr>
      <w:kinsoku w:val="0"/>
      <w:overflowPunct w:val="0"/>
      <w:autoSpaceDE w:val="0"/>
      <w:autoSpaceDN w:val="0"/>
      <w:adjustRightInd w:val="0"/>
      <w:snapToGrid w:val="0"/>
      <w:spacing w:line="320" w:lineRule="atLeast"/>
      <w:ind w:firstLine="425"/>
      <w:jc w:val="both"/>
    </w:pPr>
    <w:rPr>
      <w:rFonts w:ascii="Minion Pro" w:eastAsia="Times New Roman" w:hAnsi="Minion Pro" w:cs="Times New Roman"/>
      <w:snapToGrid w:val="0"/>
      <w:color w:val="000000"/>
      <w:sz w:val="24"/>
      <w:lang w:eastAsia="de-DE" w:bidi="en-US"/>
    </w:rPr>
  </w:style>
  <w:style w:type="paragraph" w:customStyle="1" w:styleId="Mdeck3keywords">
    <w:name w:val="M_deck_3_keywords"/>
    <w:basedOn w:val="Mdeck4text"/>
    <w:next w:val="a"/>
    <w:qFormat/>
    <w:rsid w:val="0040753B"/>
    <w:pPr>
      <w:spacing w:before="240"/>
      <w:ind w:left="113" w:firstLine="0"/>
    </w:pPr>
  </w:style>
  <w:style w:type="paragraph" w:customStyle="1" w:styleId="MAcknow">
    <w:name w:val="M_Acknow"/>
    <w:basedOn w:val="a"/>
    <w:rsid w:val="0040753B"/>
    <w:pPr>
      <w:bidi w:val="0"/>
      <w:spacing w:before="120" w:after="0" w:line="240" w:lineRule="atLeast"/>
      <w:jc w:val="both"/>
    </w:pPr>
    <w:rPr>
      <w:rFonts w:ascii="Minion Pro" w:eastAsia="Times New Roman" w:hAnsi="Minion Pro" w:cs="Times New Roman"/>
      <w:color w:val="000000"/>
      <w:sz w:val="24"/>
      <w:szCs w:val="20"/>
      <w:lang w:eastAsia="de-DE"/>
    </w:rPr>
  </w:style>
  <w:style w:type="paragraph" w:customStyle="1" w:styleId="Maddress">
    <w:name w:val="M_address"/>
    <w:basedOn w:val="a"/>
    <w:rsid w:val="0040753B"/>
    <w:pPr>
      <w:bidi w:val="0"/>
      <w:spacing w:before="240" w:after="0" w:line="340" w:lineRule="atLeast"/>
      <w:jc w:val="both"/>
    </w:pPr>
    <w:rPr>
      <w:rFonts w:ascii="Times New Roman" w:eastAsia="Times New Roman" w:hAnsi="Times New Roman" w:cs="Times New Roman"/>
      <w:color w:val="000000"/>
      <w:sz w:val="24"/>
      <w:szCs w:val="20"/>
      <w:lang w:eastAsia="de-DE"/>
    </w:rPr>
  </w:style>
  <w:style w:type="paragraph" w:customStyle="1" w:styleId="Mauthor">
    <w:name w:val="M_author"/>
    <w:basedOn w:val="a"/>
    <w:rsid w:val="0040753B"/>
    <w:pPr>
      <w:bidi w:val="0"/>
      <w:spacing w:before="240" w:after="240" w:line="340" w:lineRule="exact"/>
      <w:jc w:val="both"/>
    </w:pPr>
    <w:rPr>
      <w:rFonts w:ascii="Times New Roman" w:eastAsia="Times New Roman" w:hAnsi="Times New Roman" w:cs="Times New Roman"/>
      <w:b/>
      <w:color w:val="000000"/>
      <w:sz w:val="24"/>
      <w:szCs w:val="20"/>
      <w:lang w:val="it-IT" w:eastAsia="de-DE"/>
    </w:rPr>
  </w:style>
  <w:style w:type="paragraph" w:customStyle="1" w:styleId="MCaption">
    <w:name w:val="M_Caption"/>
    <w:basedOn w:val="a"/>
    <w:rsid w:val="0040753B"/>
    <w:pPr>
      <w:bidi w:val="0"/>
      <w:spacing w:before="240" w:after="240" w:line="340" w:lineRule="atLeast"/>
      <w:jc w:val="center"/>
    </w:pPr>
    <w:rPr>
      <w:rFonts w:ascii="Times New Roman" w:eastAsia="Times New Roman" w:hAnsi="Times New Roman" w:cs="Times New Roman"/>
      <w:color w:val="000000"/>
      <w:sz w:val="24"/>
      <w:szCs w:val="20"/>
      <w:lang w:eastAsia="de-DE"/>
    </w:rPr>
  </w:style>
  <w:style w:type="paragraph" w:customStyle="1" w:styleId="MCopyright">
    <w:name w:val="M_Copyright"/>
    <w:basedOn w:val="Mdeck8references"/>
    <w:qFormat/>
    <w:rsid w:val="0040753B"/>
    <w:pPr>
      <w:tabs>
        <w:tab w:val="center" w:pos="4536"/>
        <w:tab w:val="right" w:pos="9072"/>
      </w:tabs>
      <w:spacing w:before="400"/>
      <w:ind w:left="0" w:firstLine="0"/>
    </w:pPr>
  </w:style>
  <w:style w:type="paragraph" w:customStyle="1" w:styleId="Mdeck8references">
    <w:name w:val="M_deck_8_references"/>
    <w:qFormat/>
    <w:rsid w:val="0040753B"/>
    <w:pPr>
      <w:kinsoku w:val="0"/>
      <w:overflowPunct w:val="0"/>
      <w:autoSpaceDE w:val="0"/>
      <w:autoSpaceDN w:val="0"/>
      <w:adjustRightInd w:val="0"/>
      <w:snapToGrid w:val="0"/>
      <w:spacing w:line="260" w:lineRule="atLeast"/>
      <w:ind w:left="780" w:hanging="420"/>
      <w:jc w:val="both"/>
    </w:pPr>
    <w:rPr>
      <w:rFonts w:ascii="Times New Roman" w:eastAsia="Times New Roman" w:hAnsi="Times New Roman" w:cs="Times New Roman"/>
      <w:snapToGrid w:val="0"/>
      <w:color w:val="000000"/>
      <w:sz w:val="24"/>
      <w:lang w:eastAsia="de-DE" w:bidi="en-US"/>
    </w:rPr>
  </w:style>
  <w:style w:type="paragraph" w:customStyle="1" w:styleId="Mdeck1articletitle">
    <w:name w:val="M_deck_1_article_title"/>
    <w:next w:val="Mdeck2authorname"/>
    <w:qFormat/>
    <w:rsid w:val="0040753B"/>
    <w:pPr>
      <w:kinsoku w:val="0"/>
      <w:overflowPunct w:val="0"/>
      <w:autoSpaceDE w:val="0"/>
      <w:autoSpaceDN w:val="0"/>
      <w:adjustRightInd w:val="0"/>
      <w:snapToGrid w:val="0"/>
      <w:spacing w:after="240" w:line="400" w:lineRule="exact"/>
    </w:pPr>
    <w:rPr>
      <w:rFonts w:ascii="Minion Pro" w:eastAsia="Times New Roman" w:hAnsi="Minion Pro" w:cs="Times New Roman"/>
      <w:b/>
      <w:snapToGrid w:val="0"/>
      <w:color w:val="000000"/>
      <w:sz w:val="36"/>
      <w:lang w:eastAsia="de-DE" w:bidi="en-US"/>
    </w:rPr>
  </w:style>
  <w:style w:type="paragraph" w:customStyle="1" w:styleId="Mdeck2authorname">
    <w:name w:val="M_deck_2_author_name"/>
    <w:next w:val="Mdeck3publcationhistory"/>
    <w:qFormat/>
    <w:rsid w:val="0040753B"/>
    <w:pPr>
      <w:kinsoku w:val="0"/>
      <w:overflowPunct w:val="0"/>
      <w:autoSpaceDE w:val="0"/>
      <w:autoSpaceDN w:val="0"/>
      <w:adjustRightInd w:val="0"/>
      <w:snapToGrid w:val="0"/>
      <w:spacing w:before="240" w:after="120" w:line="320" w:lineRule="atLeast"/>
    </w:pPr>
    <w:rPr>
      <w:rFonts w:ascii="Times New Roman" w:eastAsia="Times New Roman" w:hAnsi="Times New Roman" w:cs="Times New Roman"/>
      <w:b/>
      <w:snapToGrid w:val="0"/>
      <w:color w:val="000000"/>
      <w:sz w:val="22"/>
      <w:lang w:eastAsia="de-DE" w:bidi="en-US"/>
    </w:rPr>
  </w:style>
  <w:style w:type="paragraph" w:customStyle="1" w:styleId="Mdeck3publcationhistory">
    <w:name w:val="M_deck_3_publcation_history"/>
    <w:next w:val="a"/>
    <w:qFormat/>
    <w:rsid w:val="0040753B"/>
    <w:pPr>
      <w:widowControl w:val="0"/>
      <w:kinsoku w:val="0"/>
      <w:overflowPunct w:val="0"/>
      <w:autoSpaceDE w:val="0"/>
      <w:autoSpaceDN w:val="0"/>
      <w:adjustRightInd w:val="0"/>
      <w:snapToGrid w:val="0"/>
      <w:spacing w:before="240" w:line="340" w:lineRule="atLeast"/>
      <w:ind w:left="113"/>
    </w:pPr>
    <w:rPr>
      <w:rFonts w:ascii="Times New Roman" w:eastAsia="Times New Roman" w:hAnsi="Times New Roman" w:cs="Times New Roman"/>
      <w:i/>
      <w:snapToGrid w:val="0"/>
      <w:color w:val="000000"/>
      <w:sz w:val="24"/>
      <w:lang w:eastAsia="de-DE" w:bidi="en-US"/>
    </w:rPr>
  </w:style>
  <w:style w:type="paragraph" w:customStyle="1" w:styleId="Mdeck1articletype">
    <w:name w:val="M_deck_1_article_type"/>
    <w:basedOn w:val="Mdeck4text"/>
    <w:next w:val="Mdeck1articletitle"/>
    <w:qFormat/>
    <w:rsid w:val="0040753B"/>
    <w:pPr>
      <w:widowControl w:val="0"/>
      <w:spacing w:before="120" w:after="120" w:line="240" w:lineRule="auto"/>
      <w:ind w:firstLine="0"/>
      <w:jc w:val="left"/>
    </w:pPr>
    <w:rPr>
      <w:i/>
      <w:sz w:val="20"/>
      <w:szCs w:val="24"/>
    </w:rPr>
  </w:style>
  <w:style w:type="paragraph" w:customStyle="1" w:styleId="Mdeck2authoraffiliation">
    <w:name w:val="M_deck_2_author_affiliation"/>
    <w:qFormat/>
    <w:rsid w:val="0040753B"/>
    <w:pPr>
      <w:widowControl w:val="0"/>
      <w:kinsoku w:val="0"/>
      <w:overflowPunct w:val="0"/>
      <w:autoSpaceDE w:val="0"/>
      <w:autoSpaceDN w:val="0"/>
      <w:adjustRightInd w:val="0"/>
      <w:snapToGrid w:val="0"/>
      <w:spacing w:line="340" w:lineRule="atLeast"/>
      <w:ind w:left="311" w:hanging="198"/>
    </w:pPr>
    <w:rPr>
      <w:rFonts w:ascii="Times New Roman" w:eastAsia="Times New Roman" w:hAnsi="Times New Roman" w:cs="Times New Roman"/>
      <w:snapToGrid w:val="0"/>
      <w:color w:val="000000"/>
      <w:sz w:val="24"/>
      <w:lang w:eastAsia="de-DE" w:bidi="en-US"/>
    </w:rPr>
  </w:style>
  <w:style w:type="paragraph" w:customStyle="1" w:styleId="Mdeck2authorcorrespondence">
    <w:name w:val="M_deck_2_author_correspondence"/>
    <w:qFormat/>
    <w:rsid w:val="0040753B"/>
    <w:pPr>
      <w:kinsoku w:val="0"/>
      <w:overflowPunct w:val="0"/>
      <w:autoSpaceDE w:val="0"/>
      <w:autoSpaceDN w:val="0"/>
      <w:adjustRightInd w:val="0"/>
      <w:snapToGrid w:val="0"/>
      <w:spacing w:line="200" w:lineRule="atLeast"/>
      <w:ind w:left="311" w:hanging="198"/>
    </w:pPr>
    <w:rPr>
      <w:rFonts w:ascii="Palatino Linotype" w:eastAsia="Times New Roman" w:hAnsi="Palatino Linotype" w:cs="Times New Roman"/>
      <w:snapToGrid w:val="0"/>
      <w:color w:val="000000"/>
      <w:sz w:val="18"/>
      <w:lang w:eastAsia="de-DE" w:bidi="en-US"/>
    </w:rPr>
  </w:style>
  <w:style w:type="paragraph" w:customStyle="1" w:styleId="Mdeck3abstract">
    <w:name w:val="M_deck_3_abstract"/>
    <w:basedOn w:val="Mdeck4text"/>
    <w:next w:val="Mdeck3keywords"/>
    <w:qFormat/>
    <w:rsid w:val="0040753B"/>
    <w:pPr>
      <w:widowControl w:val="0"/>
      <w:spacing w:before="240" w:after="240" w:line="340" w:lineRule="atLeast"/>
      <w:ind w:left="113" w:right="567"/>
    </w:pPr>
    <w:rPr>
      <w:snapToGrid/>
    </w:rPr>
  </w:style>
  <w:style w:type="paragraph" w:customStyle="1" w:styleId="Mdeck4heading1">
    <w:name w:val="M_deck_4_heading_1"/>
    <w:basedOn w:val="MHeading3"/>
    <w:next w:val="a"/>
    <w:qFormat/>
    <w:rsid w:val="0040753B"/>
    <w:pPr>
      <w:spacing w:line="340" w:lineRule="atLeast"/>
      <w:outlineLvl w:val="0"/>
    </w:pPr>
    <w:rPr>
      <w:b/>
      <w:snapToGrid/>
    </w:rPr>
  </w:style>
  <w:style w:type="paragraph" w:customStyle="1" w:styleId="MHeading3">
    <w:name w:val="M_Heading3"/>
    <w:basedOn w:val="Mdeck4text"/>
    <w:qFormat/>
    <w:rsid w:val="0040753B"/>
    <w:pPr>
      <w:spacing w:before="240" w:after="120"/>
    </w:pPr>
  </w:style>
  <w:style w:type="paragraph" w:customStyle="1" w:styleId="Mdeck4heading2">
    <w:name w:val="M_deck_4_heading_2"/>
    <w:basedOn w:val="MHeading3"/>
    <w:next w:val="a"/>
    <w:qFormat/>
    <w:rsid w:val="0040753B"/>
    <w:pPr>
      <w:outlineLvl w:val="1"/>
    </w:pPr>
    <w:rPr>
      <w:i/>
      <w:snapToGrid/>
    </w:rPr>
  </w:style>
  <w:style w:type="paragraph" w:customStyle="1" w:styleId="Mdeck4heading3">
    <w:name w:val="M_deck_4_heading_3"/>
    <w:basedOn w:val="Mdeck4text"/>
    <w:next w:val="a"/>
    <w:qFormat/>
    <w:rsid w:val="0040753B"/>
    <w:pPr>
      <w:spacing w:before="240" w:after="120" w:line="340" w:lineRule="atLeast"/>
      <w:ind w:firstLineChars="50" w:firstLine="50"/>
      <w:outlineLvl w:val="2"/>
    </w:pPr>
    <w:rPr>
      <w:snapToGrid/>
    </w:rPr>
  </w:style>
  <w:style w:type="paragraph" w:customStyle="1" w:styleId="Mdeck4textbulletlist">
    <w:name w:val="M_deck_4_text_bullet_list"/>
    <w:basedOn w:val="Mdeck4text"/>
    <w:qFormat/>
    <w:rsid w:val="0040753B"/>
    <w:pPr>
      <w:spacing w:before="120" w:after="120" w:line="340" w:lineRule="atLeast"/>
      <w:ind w:left="420" w:hanging="420"/>
    </w:pPr>
    <w:rPr>
      <w:snapToGrid/>
    </w:rPr>
  </w:style>
  <w:style w:type="paragraph" w:customStyle="1" w:styleId="Mdeck4textfirstlinezero">
    <w:name w:val="M_deck_4_text_firstline_zero"/>
    <w:basedOn w:val="Mdeck4text"/>
    <w:next w:val="Mdeck4text"/>
    <w:qFormat/>
    <w:rsid w:val="0040753B"/>
    <w:pPr>
      <w:ind w:firstLine="0"/>
    </w:pPr>
    <w:rPr>
      <w:szCs w:val="24"/>
    </w:rPr>
  </w:style>
  <w:style w:type="paragraph" w:customStyle="1" w:styleId="MFigure">
    <w:name w:val="M_Figure"/>
    <w:qFormat/>
    <w:rsid w:val="0040753B"/>
    <w:pPr>
      <w:jc w:val="center"/>
    </w:pPr>
    <w:rPr>
      <w:rFonts w:ascii="Minion Pro" w:eastAsia="Times New Roman" w:hAnsi="Minion Pro" w:cs="Times New Roman"/>
      <w:color w:val="000000"/>
      <w:kern w:val="2"/>
      <w:sz w:val="24"/>
      <w:lang w:eastAsia="zh-CN"/>
    </w:rPr>
  </w:style>
  <w:style w:type="paragraph" w:customStyle="1" w:styleId="Mdeck4textlist">
    <w:name w:val="M_deck_4_text_list"/>
    <w:basedOn w:val="MFigure"/>
    <w:qFormat/>
    <w:rsid w:val="0040753B"/>
    <w:rPr>
      <w:i/>
    </w:rPr>
  </w:style>
  <w:style w:type="paragraph" w:customStyle="1" w:styleId="Mdeck4textlrindent">
    <w:name w:val="M_deck_4_text_lr_indent"/>
    <w:basedOn w:val="Mdeck4text"/>
    <w:qFormat/>
    <w:rsid w:val="0040753B"/>
    <w:pPr>
      <w:spacing w:before="120" w:after="120" w:line="260" w:lineRule="atLeast"/>
      <w:ind w:left="425" w:right="425" w:firstLine="0"/>
    </w:pPr>
    <w:rPr>
      <w:rFonts w:ascii="Palatino Linotype" w:hAnsi="Palatino Linotype"/>
      <w:sz w:val="20"/>
    </w:rPr>
  </w:style>
  <w:style w:type="paragraph" w:customStyle="1" w:styleId="Mdeck4textnumberedlist">
    <w:name w:val="M_deck_4_text_numbered_list"/>
    <w:basedOn w:val="Mdeck4text"/>
    <w:qFormat/>
    <w:rsid w:val="0040753B"/>
    <w:pPr>
      <w:tabs>
        <w:tab w:val="num" w:pos="420"/>
      </w:tabs>
      <w:spacing w:before="120" w:after="120" w:line="340" w:lineRule="atLeast"/>
      <w:ind w:left="420" w:hanging="420"/>
    </w:pPr>
    <w:rPr>
      <w:snapToGrid/>
    </w:rPr>
  </w:style>
  <w:style w:type="paragraph" w:customStyle="1" w:styleId="Mdeck5tablebody">
    <w:name w:val="M_deck_5_table_body"/>
    <w:qFormat/>
    <w:rsid w:val="0040753B"/>
    <w:pPr>
      <w:kinsoku w:val="0"/>
      <w:overflowPunct w:val="0"/>
      <w:autoSpaceDE w:val="0"/>
      <w:autoSpaceDN w:val="0"/>
      <w:adjustRightInd w:val="0"/>
      <w:snapToGrid w:val="0"/>
      <w:jc w:val="center"/>
    </w:pPr>
    <w:rPr>
      <w:rFonts w:ascii="Minion Pro" w:eastAsia="Times New Roman" w:hAnsi="Minion Pro" w:cs="Times New Roman"/>
      <w:snapToGrid w:val="0"/>
      <w:color w:val="000000"/>
      <w:lang w:eastAsia="de-DE" w:bidi="en-US"/>
    </w:rPr>
  </w:style>
  <w:style w:type="paragraph" w:customStyle="1" w:styleId="Mdeck5tablecaption">
    <w:name w:val="M_deck_5_table_caption"/>
    <w:qFormat/>
    <w:rsid w:val="0040753B"/>
    <w:pPr>
      <w:kinsoku w:val="0"/>
      <w:overflowPunct w:val="0"/>
      <w:autoSpaceDE w:val="0"/>
      <w:autoSpaceDN w:val="0"/>
      <w:adjustRightInd w:val="0"/>
      <w:snapToGrid w:val="0"/>
      <w:spacing w:after="120" w:line="260" w:lineRule="atLeast"/>
      <w:jc w:val="both"/>
    </w:pPr>
    <w:rPr>
      <w:rFonts w:ascii="Palatino Linotype" w:eastAsia="Times New Roman" w:hAnsi="Palatino Linotype" w:cs="Times New Roman"/>
      <w:snapToGrid w:val="0"/>
      <w:color w:val="000000"/>
      <w:sz w:val="18"/>
      <w:lang w:eastAsia="de-DE" w:bidi="en-US"/>
    </w:rPr>
  </w:style>
  <w:style w:type="paragraph" w:customStyle="1" w:styleId="Mdeck5tablefooter">
    <w:name w:val="M_deck_5_table_footer"/>
    <w:basedOn w:val="Mdeck5tablecaption"/>
    <w:next w:val="Mdeck4text"/>
    <w:qFormat/>
    <w:rsid w:val="0040753B"/>
    <w:pPr>
      <w:spacing w:line="300" w:lineRule="exact"/>
    </w:pPr>
  </w:style>
  <w:style w:type="paragraph" w:customStyle="1" w:styleId="Mdeck5tableheader">
    <w:name w:val="M_deck_5_table_header"/>
    <w:basedOn w:val="Mdeck5tablefooter"/>
    <w:rsid w:val="0040753B"/>
  </w:style>
  <w:style w:type="paragraph" w:customStyle="1" w:styleId="Mdeck6figurebody">
    <w:name w:val="M_deck_6_figure_body"/>
    <w:qFormat/>
    <w:rsid w:val="0040753B"/>
    <w:pPr>
      <w:widowControl w:val="0"/>
      <w:kinsoku w:val="0"/>
      <w:overflowPunct w:val="0"/>
      <w:autoSpaceDE w:val="0"/>
      <w:autoSpaceDN w:val="0"/>
      <w:adjustRightInd w:val="0"/>
      <w:snapToGrid w:val="0"/>
      <w:spacing w:line="340" w:lineRule="atLeast"/>
      <w:jc w:val="center"/>
    </w:pPr>
    <w:rPr>
      <w:rFonts w:ascii="Times New Roman" w:eastAsia="Times New Roman" w:hAnsi="Times New Roman" w:cs="Times New Roman"/>
      <w:snapToGrid w:val="0"/>
      <w:color w:val="000000"/>
      <w:sz w:val="24"/>
      <w:lang w:eastAsia="de-DE" w:bidi="en-US"/>
    </w:rPr>
  </w:style>
  <w:style w:type="paragraph" w:customStyle="1" w:styleId="Mdeck6figurecaption">
    <w:name w:val="M_deck_6_figure_caption"/>
    <w:next w:val="Mdeck4text"/>
    <w:qFormat/>
    <w:rsid w:val="0040753B"/>
    <w:pPr>
      <w:adjustRightInd w:val="0"/>
      <w:snapToGrid w:val="0"/>
      <w:spacing w:before="120" w:line="260" w:lineRule="atLeast"/>
    </w:pPr>
    <w:rPr>
      <w:rFonts w:ascii="Palatino Linotype" w:eastAsia="Times New Roman" w:hAnsi="Palatino Linotype" w:cs="Times New Roman"/>
      <w:snapToGrid w:val="0"/>
      <w:color w:val="000000"/>
      <w:sz w:val="18"/>
      <w:lang w:eastAsia="de-DE" w:bidi="en-US"/>
    </w:rPr>
  </w:style>
  <w:style w:type="paragraph" w:customStyle="1" w:styleId="Mdeck7equation">
    <w:name w:val="M_deck_7_equation"/>
    <w:basedOn w:val="Mdeck4text"/>
    <w:qFormat/>
    <w:rsid w:val="0040753B"/>
    <w:pPr>
      <w:spacing w:before="120" w:after="120"/>
      <w:ind w:left="709" w:firstLine="0"/>
      <w:jc w:val="center"/>
    </w:pPr>
    <w:rPr>
      <w:i/>
      <w:snapToGrid/>
      <w:szCs w:val="24"/>
      <w:lang w:eastAsia="en-US"/>
    </w:rPr>
  </w:style>
  <w:style w:type="paragraph" w:customStyle="1" w:styleId="MHeader">
    <w:name w:val="M_Header"/>
    <w:basedOn w:val="a"/>
    <w:rsid w:val="0040753B"/>
    <w:pPr>
      <w:bidi w:val="0"/>
      <w:spacing w:after="240" w:line="340" w:lineRule="atLeast"/>
      <w:ind w:left="425"/>
      <w:jc w:val="both"/>
    </w:pPr>
    <w:rPr>
      <w:rFonts w:ascii="Minion Pro" w:eastAsia="Times New Roman" w:hAnsi="Minion Pro" w:cs="Times New Roman"/>
      <w:color w:val="000000"/>
      <w:sz w:val="24"/>
      <w:szCs w:val="20"/>
      <w:lang w:eastAsia="de-DE"/>
    </w:rPr>
  </w:style>
  <w:style w:type="paragraph" w:customStyle="1" w:styleId="MHeading1">
    <w:name w:val="M_Heading1"/>
    <w:basedOn w:val="MHeading3"/>
    <w:qFormat/>
    <w:rsid w:val="0040753B"/>
    <w:rPr>
      <w:b/>
    </w:rPr>
  </w:style>
  <w:style w:type="paragraph" w:customStyle="1" w:styleId="MHeading2">
    <w:name w:val="M_Heading2"/>
    <w:basedOn w:val="MHeading3"/>
    <w:qFormat/>
    <w:rsid w:val="0040753B"/>
    <w:rPr>
      <w:i/>
    </w:rPr>
  </w:style>
  <w:style w:type="paragraph" w:customStyle="1" w:styleId="MISSN">
    <w:name w:val="M_ISSN"/>
    <w:basedOn w:val="a"/>
    <w:rsid w:val="0040753B"/>
    <w:pPr>
      <w:bidi w:val="0"/>
      <w:spacing w:after="520" w:line="340" w:lineRule="atLeast"/>
      <w:jc w:val="right"/>
    </w:pPr>
    <w:rPr>
      <w:rFonts w:ascii="Times New Roman" w:eastAsia="Times New Roman" w:hAnsi="Times New Roman" w:cs="Times New Roman"/>
      <w:color w:val="000000"/>
      <w:sz w:val="24"/>
      <w:szCs w:val="20"/>
      <w:lang w:eastAsia="de-DE"/>
    </w:rPr>
  </w:style>
  <w:style w:type="paragraph" w:customStyle="1" w:styleId="Mline2">
    <w:name w:val="M_line2"/>
    <w:basedOn w:val="Mdeck4text"/>
    <w:qFormat/>
    <w:rsid w:val="0040753B"/>
    <w:pPr>
      <w:pBdr>
        <w:bottom w:val="single" w:sz="6" w:space="1" w:color="auto"/>
      </w:pBdr>
      <w:spacing w:after="480"/>
    </w:pPr>
  </w:style>
  <w:style w:type="paragraph" w:customStyle="1" w:styleId="Mline1">
    <w:name w:val="M_line1"/>
    <w:basedOn w:val="Mdeck4text"/>
    <w:next w:val="Mline2"/>
    <w:qFormat/>
    <w:rsid w:val="0040753B"/>
    <w:pPr>
      <w:ind w:firstLine="0"/>
    </w:pPr>
  </w:style>
  <w:style w:type="paragraph" w:customStyle="1" w:styleId="MLogo">
    <w:name w:val="M_Logo"/>
    <w:basedOn w:val="a"/>
    <w:rsid w:val="0040753B"/>
    <w:pPr>
      <w:bidi w:val="0"/>
      <w:spacing w:before="140" w:after="0" w:line="340" w:lineRule="atLeast"/>
      <w:jc w:val="right"/>
    </w:pPr>
    <w:rPr>
      <w:rFonts w:ascii="Times New Roman" w:eastAsia="Times New Roman" w:hAnsi="Times New Roman" w:cs="Times New Roman"/>
      <w:b/>
      <w:i/>
      <w:color w:val="000000"/>
      <w:sz w:val="64"/>
      <w:szCs w:val="20"/>
      <w:lang w:eastAsia="de-DE"/>
    </w:rPr>
  </w:style>
  <w:style w:type="paragraph" w:customStyle="1" w:styleId="Mreceived">
    <w:name w:val="M_received"/>
    <w:basedOn w:val="Maddress"/>
    <w:rsid w:val="0040753B"/>
    <w:rPr>
      <w:i/>
    </w:rPr>
  </w:style>
  <w:style w:type="paragraph" w:customStyle="1" w:styleId="MRefer">
    <w:name w:val="M_Refer"/>
    <w:basedOn w:val="a"/>
    <w:rsid w:val="0040753B"/>
    <w:pPr>
      <w:bidi w:val="0"/>
      <w:spacing w:after="0" w:line="340" w:lineRule="atLeast"/>
      <w:ind w:left="461" w:hanging="461"/>
      <w:jc w:val="both"/>
    </w:pPr>
    <w:rPr>
      <w:rFonts w:ascii="Times New Roman" w:eastAsia="Times New Roman" w:hAnsi="Times New Roman" w:cs="Times New Roman"/>
      <w:color w:val="000000"/>
      <w:sz w:val="24"/>
      <w:szCs w:val="20"/>
      <w:lang w:eastAsia="de-DE"/>
    </w:rPr>
  </w:style>
  <w:style w:type="paragraph" w:customStyle="1" w:styleId="Mtable">
    <w:name w:val="M_table"/>
    <w:basedOn w:val="a"/>
    <w:rsid w:val="0040753B"/>
    <w:pPr>
      <w:keepNext/>
      <w:tabs>
        <w:tab w:val="left" w:pos="284"/>
      </w:tabs>
      <w:bidi w:val="0"/>
      <w:spacing w:after="0" w:line="340" w:lineRule="atLeast"/>
      <w:jc w:val="both"/>
    </w:pPr>
    <w:rPr>
      <w:rFonts w:ascii="Times New Roman" w:eastAsia="Times New Roman" w:hAnsi="Times New Roman" w:cs="Times New Roman"/>
      <w:color w:val="000000"/>
      <w:sz w:val="24"/>
      <w:szCs w:val="20"/>
      <w:lang w:eastAsia="de-DE"/>
    </w:rPr>
  </w:style>
  <w:style w:type="paragraph" w:customStyle="1" w:styleId="MTablecaption">
    <w:name w:val="M_Tablecaption"/>
    <w:basedOn w:val="MCaption"/>
    <w:rsid w:val="0040753B"/>
    <w:pPr>
      <w:spacing w:after="0"/>
    </w:pPr>
  </w:style>
  <w:style w:type="paragraph" w:customStyle="1" w:styleId="MText">
    <w:name w:val="M_Text"/>
    <w:basedOn w:val="a"/>
    <w:rsid w:val="0040753B"/>
    <w:pPr>
      <w:bidi w:val="0"/>
      <w:spacing w:after="0" w:line="340" w:lineRule="atLeast"/>
      <w:ind w:firstLine="288"/>
      <w:jc w:val="both"/>
    </w:pPr>
    <w:rPr>
      <w:rFonts w:ascii="Times New Roman" w:eastAsia="Times New Roman" w:hAnsi="Times New Roman" w:cs="Times New Roman"/>
      <w:color w:val="000000"/>
      <w:sz w:val="24"/>
      <w:szCs w:val="20"/>
      <w:lang w:eastAsia="de-DE"/>
    </w:rPr>
  </w:style>
  <w:style w:type="paragraph" w:customStyle="1" w:styleId="MTitel">
    <w:name w:val="M_Titel"/>
    <w:basedOn w:val="a"/>
    <w:rsid w:val="0040753B"/>
    <w:pPr>
      <w:bidi w:val="0"/>
      <w:spacing w:before="240" w:after="0" w:line="340" w:lineRule="atLeast"/>
      <w:jc w:val="both"/>
    </w:pPr>
    <w:rPr>
      <w:rFonts w:ascii="Times New Roman" w:eastAsia="Times New Roman" w:hAnsi="Times New Roman" w:cs="Times New Roman"/>
      <w:b/>
      <w:color w:val="000000"/>
      <w:sz w:val="36"/>
      <w:szCs w:val="20"/>
      <w:lang w:val="en-GB" w:eastAsia="de-DE"/>
    </w:rPr>
  </w:style>
  <w:style w:type="paragraph" w:customStyle="1" w:styleId="MDPIheader">
    <w:name w:val="MDPI_header"/>
    <w:qFormat/>
    <w:rsid w:val="0040753B"/>
    <w:pPr>
      <w:adjustRightInd w:val="0"/>
      <w:snapToGrid w:val="0"/>
      <w:spacing w:after="240"/>
    </w:pPr>
    <w:rPr>
      <w:rFonts w:ascii="Palatino Linotype" w:eastAsia="Times New Roman" w:hAnsi="Palatino Linotype" w:cs="Times New Roman"/>
      <w:iCs/>
      <w:sz w:val="16"/>
      <w:lang w:eastAsia="de-DE"/>
    </w:rPr>
  </w:style>
  <w:style w:type="paragraph" w:customStyle="1" w:styleId="Mheaderjournallogo">
    <w:name w:val="M_header_journal_logo"/>
    <w:qFormat/>
    <w:rsid w:val="0040753B"/>
    <w:rPr>
      <w:rFonts w:ascii="Minion Pro" w:eastAsia="SimSun" w:hAnsi="Minion Pro" w:cs="Times New Roman"/>
      <w:color w:val="000000"/>
      <w:sz w:val="24"/>
      <w:lang w:val="de-DE" w:eastAsia="zh-CN"/>
    </w:rPr>
  </w:style>
  <w:style w:type="paragraph" w:customStyle="1" w:styleId="TextBericht">
    <w:name w:val="Text_Bericht"/>
    <w:basedOn w:val="a"/>
    <w:uiPriority w:val="99"/>
    <w:rsid w:val="0040753B"/>
    <w:pPr>
      <w:bidi w:val="0"/>
      <w:spacing w:after="120"/>
      <w:jc w:val="both"/>
    </w:pPr>
    <w:rPr>
      <w:rFonts w:ascii="Arial" w:eastAsia="Times New Roman" w:hAnsi="Arial" w:cs="Times New Roman"/>
      <w:color w:val="000000"/>
      <w:sz w:val="24"/>
      <w:szCs w:val="20"/>
      <w:lang w:val="de-DE" w:eastAsia="de-DE"/>
    </w:rPr>
  </w:style>
  <w:style w:type="paragraph" w:customStyle="1" w:styleId="berschrift3">
    <w:name w:val="Überschrift3"/>
    <w:basedOn w:val="2"/>
    <w:uiPriority w:val="99"/>
    <w:rsid w:val="0040753B"/>
    <w:pPr>
      <w:keepLines w:val="0"/>
      <w:tabs>
        <w:tab w:val="num" w:pos="360"/>
      </w:tabs>
      <w:spacing w:before="0" w:line="340" w:lineRule="atLeast"/>
      <w:ind w:left="576" w:hanging="576"/>
      <w:jc w:val="both"/>
    </w:pPr>
    <w:rPr>
      <w:rFonts w:ascii="Arial" w:hAnsi="Arial" w:cs="Arial"/>
      <w:iCs/>
      <w:color w:val="000000"/>
      <w:sz w:val="18"/>
      <w:szCs w:val="28"/>
      <w:lang w:val="de-DE" w:eastAsia="de-DE"/>
    </w:rPr>
  </w:style>
  <w:style w:type="paragraph" w:styleId="aff5">
    <w:name w:val="footnote text"/>
    <w:basedOn w:val="a"/>
    <w:link w:val="Chara"/>
    <w:uiPriority w:val="99"/>
    <w:rsid w:val="0040753B"/>
    <w:pPr>
      <w:bidi w:val="0"/>
      <w:spacing w:after="0" w:line="340" w:lineRule="atLeast"/>
      <w:jc w:val="both"/>
    </w:pPr>
    <w:rPr>
      <w:rFonts w:ascii="Times New Roman" w:eastAsia="Times New Roman" w:hAnsi="Times New Roman" w:cs="Times New Roman"/>
      <w:color w:val="000000"/>
      <w:sz w:val="24"/>
      <w:szCs w:val="20"/>
      <w:lang w:eastAsia="de-DE"/>
    </w:rPr>
  </w:style>
  <w:style w:type="character" w:customStyle="1" w:styleId="Chara">
    <w:name w:val="نص حاشية سفلية Char"/>
    <w:basedOn w:val="a0"/>
    <w:link w:val="aff5"/>
    <w:uiPriority w:val="99"/>
    <w:rsid w:val="0040753B"/>
    <w:rPr>
      <w:rFonts w:ascii="Times New Roman" w:eastAsia="Times New Roman" w:hAnsi="Times New Roman" w:cs="Times New Roman"/>
      <w:color w:val="000000"/>
      <w:sz w:val="24"/>
      <w:lang w:eastAsia="de-DE"/>
    </w:rPr>
  </w:style>
  <w:style w:type="paragraph" w:styleId="aff6">
    <w:name w:val="List"/>
    <w:basedOn w:val="a"/>
    <w:rsid w:val="0040753B"/>
    <w:pPr>
      <w:bidi w:val="0"/>
      <w:spacing w:after="0" w:line="340" w:lineRule="atLeast"/>
      <w:ind w:left="200" w:hangingChars="200" w:hanging="200"/>
      <w:contextualSpacing/>
      <w:jc w:val="both"/>
    </w:pPr>
    <w:rPr>
      <w:rFonts w:ascii="Times New Roman" w:eastAsia="Times New Roman" w:hAnsi="Times New Roman" w:cs="Times New Roman"/>
      <w:color w:val="000000"/>
      <w:sz w:val="24"/>
      <w:szCs w:val="20"/>
      <w:lang w:eastAsia="de-DE"/>
    </w:rPr>
  </w:style>
  <w:style w:type="paragraph" w:styleId="aff7">
    <w:name w:val="table of figures"/>
    <w:basedOn w:val="a"/>
    <w:next w:val="a"/>
    <w:rsid w:val="0040753B"/>
    <w:pPr>
      <w:tabs>
        <w:tab w:val="left" w:pos="374"/>
      </w:tabs>
      <w:bidi w:val="0"/>
      <w:snapToGrid w:val="0"/>
      <w:spacing w:after="0" w:line="220" w:lineRule="exact"/>
      <w:jc w:val="both"/>
    </w:pPr>
    <w:rPr>
      <w:rFonts w:ascii="Times New Roman" w:eastAsia="Times New Roman" w:hAnsi="Times New Roman" w:cs="Times New Roman"/>
      <w:color w:val="000000"/>
      <w:sz w:val="16"/>
      <w:szCs w:val="16"/>
      <w:lang w:eastAsia="de-DE"/>
    </w:rPr>
  </w:style>
  <w:style w:type="paragraph" w:styleId="aff8">
    <w:name w:val="endnote text"/>
    <w:basedOn w:val="a"/>
    <w:link w:val="Charb"/>
    <w:rsid w:val="0040753B"/>
    <w:pPr>
      <w:bidi w:val="0"/>
      <w:spacing w:after="0" w:line="360" w:lineRule="auto"/>
      <w:jc w:val="both"/>
    </w:pPr>
    <w:rPr>
      <w:rFonts w:ascii="Times New Roman" w:eastAsia="Times New Roman" w:hAnsi="Times New Roman" w:cs="Times New Roman"/>
      <w:color w:val="000000"/>
      <w:sz w:val="24"/>
      <w:szCs w:val="24"/>
      <w:lang w:val="en-GB" w:eastAsia="ar-SA"/>
    </w:rPr>
  </w:style>
  <w:style w:type="character" w:customStyle="1" w:styleId="Charb">
    <w:name w:val="نص تعليق ختامي Char"/>
    <w:basedOn w:val="a0"/>
    <w:link w:val="aff8"/>
    <w:rsid w:val="0040753B"/>
    <w:rPr>
      <w:rFonts w:ascii="Times New Roman" w:eastAsia="Times New Roman" w:hAnsi="Times New Roman" w:cs="Times New Roman"/>
      <w:color w:val="000000"/>
      <w:sz w:val="24"/>
      <w:szCs w:val="24"/>
      <w:lang w:val="en-GB" w:eastAsia="ar-SA"/>
    </w:rPr>
  </w:style>
  <w:style w:type="character" w:styleId="aff9">
    <w:name w:val="endnote reference"/>
    <w:rsid w:val="0040753B"/>
    <w:rPr>
      <w:vertAlign w:val="superscript"/>
    </w:rPr>
  </w:style>
  <w:style w:type="paragraph" w:customStyle="1" w:styleId="Mdeck4text2nd">
    <w:name w:val="M_deck_4_text_2nd"/>
    <w:qFormat/>
    <w:rsid w:val="0040753B"/>
    <w:pPr>
      <w:adjustRightInd w:val="0"/>
      <w:snapToGrid w:val="0"/>
      <w:spacing w:line="260" w:lineRule="atLeast"/>
      <w:ind w:left="850" w:hanging="425"/>
      <w:jc w:val="both"/>
    </w:pPr>
    <w:rPr>
      <w:rFonts w:ascii="Palatino Linotype" w:eastAsia="Times New Roman" w:hAnsi="Palatino Linotype" w:cs="Times New Roman"/>
      <w:snapToGrid w:val="0"/>
      <w:color w:val="000000"/>
      <w:lang w:eastAsia="de-DE" w:bidi="en-US"/>
    </w:rPr>
  </w:style>
  <w:style w:type="paragraph" w:customStyle="1" w:styleId="MDPIheadercitation">
    <w:name w:val="MDPI_header_citation"/>
    <w:basedOn w:val="MDPI62Acknowledgments"/>
    <w:rsid w:val="0040753B"/>
    <w:pPr>
      <w:spacing w:before="0" w:after="240" w:line="240" w:lineRule="auto"/>
      <w:jc w:val="left"/>
    </w:pPr>
  </w:style>
  <w:style w:type="paragraph" w:customStyle="1" w:styleId="MDPIheaderjournallogo">
    <w:name w:val="MDPI_header_journal_logo"/>
    <w:qFormat/>
    <w:rsid w:val="0040753B"/>
    <w:pPr>
      <w:adjustRightInd w:val="0"/>
      <w:snapToGrid w:val="0"/>
    </w:pPr>
    <w:rPr>
      <w:rFonts w:ascii="Palatino Linotype" w:eastAsia="Times New Roman" w:hAnsi="Palatino Linotype" w:cs="Times New Roman"/>
      <w:i/>
      <w:color w:val="000000"/>
      <w:sz w:val="24"/>
      <w:szCs w:val="22"/>
      <w:lang w:eastAsia="de-CH"/>
    </w:rPr>
  </w:style>
  <w:style w:type="paragraph" w:customStyle="1" w:styleId="Mfooter">
    <w:name w:val="M_footer"/>
    <w:qFormat/>
    <w:rsid w:val="0040753B"/>
    <w:pPr>
      <w:spacing w:before="120"/>
      <w:jc w:val="center"/>
    </w:pPr>
    <w:rPr>
      <w:rFonts w:ascii="Minion Pro" w:eastAsia="SimSun" w:hAnsi="Minion Pro" w:cs="Times New Roman"/>
      <w:color w:val="000000"/>
      <w:sz w:val="24"/>
      <w:lang w:val="de-DE" w:eastAsia="zh-CN"/>
    </w:rPr>
  </w:style>
  <w:style w:type="paragraph" w:customStyle="1" w:styleId="Mfooterfirstpage">
    <w:name w:val="M_footer_firstpage"/>
    <w:basedOn w:val="Mfooter"/>
    <w:qFormat/>
    <w:rsid w:val="0040753B"/>
    <w:pPr>
      <w:tabs>
        <w:tab w:val="right" w:pos="8845"/>
      </w:tabs>
      <w:spacing w:line="160" w:lineRule="exact"/>
    </w:pPr>
  </w:style>
  <w:style w:type="paragraph" w:customStyle="1" w:styleId="Mheadermdpilogo">
    <w:name w:val="M_header_mdpi_logo"/>
    <w:qFormat/>
    <w:rsid w:val="0040753B"/>
    <w:pPr>
      <w:jc w:val="right"/>
    </w:pPr>
    <w:rPr>
      <w:rFonts w:ascii="Minion Pro" w:eastAsia="SimSun" w:hAnsi="Minion Pro" w:cs="Times New Roman"/>
      <w:color w:val="000000"/>
      <w:sz w:val="24"/>
      <w:lang w:val="de-DE" w:eastAsia="zh-CN"/>
    </w:rPr>
  </w:style>
  <w:style w:type="paragraph" w:customStyle="1" w:styleId="MAcknowledgments">
    <w:name w:val="M_Acknowledgments"/>
    <w:qFormat/>
    <w:rsid w:val="0040753B"/>
    <w:pPr>
      <w:spacing w:after="120" w:line="240" w:lineRule="atLeast"/>
      <w:jc w:val="both"/>
    </w:pPr>
    <w:rPr>
      <w:rFonts w:ascii="Minion Pro" w:eastAsia="SimSun" w:hAnsi="Minion Pro" w:cs="Times New Roman"/>
      <w:color w:val="000000"/>
      <w:sz w:val="24"/>
      <w:lang w:val="de-DE" w:eastAsia="zh-CN"/>
    </w:rPr>
  </w:style>
  <w:style w:type="paragraph" w:customStyle="1" w:styleId="MDPI32textnoindent">
    <w:name w:val="MDPI_3.2_text_no_indent"/>
    <w:basedOn w:val="MDPI31text"/>
    <w:qFormat/>
    <w:rsid w:val="0040753B"/>
    <w:pPr>
      <w:ind w:firstLine="0"/>
    </w:pPr>
  </w:style>
  <w:style w:type="paragraph" w:customStyle="1" w:styleId="MDPI33textspaceafter">
    <w:name w:val="MDPI_3.3_text_space_after"/>
    <w:basedOn w:val="MDPI31text"/>
    <w:qFormat/>
    <w:rsid w:val="0040753B"/>
    <w:pPr>
      <w:spacing w:after="240"/>
    </w:pPr>
  </w:style>
  <w:style w:type="paragraph" w:customStyle="1" w:styleId="MDPI34textspacebefore">
    <w:name w:val="MDPI_3.4_text_space_before"/>
    <w:basedOn w:val="MDPI31text"/>
    <w:qFormat/>
    <w:rsid w:val="0040753B"/>
    <w:pPr>
      <w:spacing w:before="240"/>
    </w:pPr>
  </w:style>
  <w:style w:type="paragraph" w:customStyle="1" w:styleId="MDPI35textbeforelist">
    <w:name w:val="MDPI_3.5_text_before_list"/>
    <w:basedOn w:val="MDPI31text"/>
    <w:qFormat/>
    <w:rsid w:val="0040753B"/>
    <w:pPr>
      <w:spacing w:after="120"/>
    </w:pPr>
  </w:style>
  <w:style w:type="paragraph" w:customStyle="1" w:styleId="MDPI36textafterlist">
    <w:name w:val="MDPI_3.6_text_after_list"/>
    <w:basedOn w:val="MDPI31text"/>
    <w:qFormat/>
    <w:rsid w:val="0040753B"/>
    <w:pPr>
      <w:spacing w:before="120"/>
    </w:pPr>
  </w:style>
  <w:style w:type="paragraph" w:customStyle="1" w:styleId="MDPI37itemize">
    <w:name w:val="MDPI_3.7_itemize"/>
    <w:basedOn w:val="MDPI31text"/>
    <w:qFormat/>
    <w:rsid w:val="0040753B"/>
    <w:pPr>
      <w:ind w:left="425" w:hanging="425"/>
    </w:pPr>
  </w:style>
  <w:style w:type="paragraph" w:customStyle="1" w:styleId="MDPI38bullet">
    <w:name w:val="MDPI_3.8_bullet"/>
    <w:basedOn w:val="MDPI31text"/>
    <w:qFormat/>
    <w:rsid w:val="0040753B"/>
    <w:pPr>
      <w:ind w:left="425" w:hanging="425"/>
    </w:pPr>
  </w:style>
  <w:style w:type="paragraph" w:customStyle="1" w:styleId="MDPI39equation">
    <w:name w:val="MDPI_3.9_equation"/>
    <w:basedOn w:val="MDPI31text"/>
    <w:qFormat/>
    <w:rsid w:val="0040753B"/>
    <w:pPr>
      <w:spacing w:before="120" w:after="120"/>
      <w:ind w:left="709" w:firstLine="0"/>
      <w:jc w:val="center"/>
    </w:pPr>
  </w:style>
  <w:style w:type="paragraph" w:customStyle="1" w:styleId="MDPI3aequationnumber">
    <w:name w:val="MDPI_3.a_equation_number"/>
    <w:basedOn w:val="MDPI31text"/>
    <w:qFormat/>
    <w:rsid w:val="0040753B"/>
    <w:pPr>
      <w:spacing w:before="120" w:after="120" w:line="240" w:lineRule="auto"/>
      <w:ind w:firstLine="0"/>
      <w:jc w:val="right"/>
    </w:pPr>
  </w:style>
  <w:style w:type="paragraph" w:customStyle="1" w:styleId="MDPI42tablebody">
    <w:name w:val="MDPI_4.2_table_body"/>
    <w:qFormat/>
    <w:rsid w:val="0040753B"/>
    <w:pPr>
      <w:adjustRightInd w:val="0"/>
      <w:snapToGrid w:val="0"/>
    </w:pPr>
    <w:rPr>
      <w:rFonts w:ascii="Palatino Linotype" w:eastAsia="Times New Roman" w:hAnsi="Palatino Linotype" w:cs="Times New Roman"/>
      <w:snapToGrid w:val="0"/>
      <w:color w:val="000000"/>
      <w:lang w:eastAsia="de-DE" w:bidi="en-US"/>
    </w:rPr>
  </w:style>
  <w:style w:type="paragraph" w:customStyle="1" w:styleId="MDPI43tablefooter">
    <w:name w:val="MDPI_4.3_table_footer"/>
    <w:basedOn w:val="MDPI41tablecaption"/>
    <w:next w:val="MDPI31text"/>
    <w:qFormat/>
    <w:rsid w:val="0040753B"/>
    <w:pPr>
      <w:spacing w:before="0"/>
      <w:ind w:left="0" w:right="0"/>
    </w:pPr>
  </w:style>
  <w:style w:type="paragraph" w:customStyle="1" w:styleId="MDPI52figure">
    <w:name w:val="MDPI_5.2_figure"/>
    <w:qFormat/>
    <w:rsid w:val="0040753B"/>
    <w:pPr>
      <w:jc w:val="center"/>
    </w:pPr>
    <w:rPr>
      <w:rFonts w:ascii="Palatino Linotype" w:eastAsia="Times New Roman" w:hAnsi="Palatino Linotype" w:cs="Times New Roman"/>
      <w:snapToGrid w:val="0"/>
      <w:color w:val="000000"/>
      <w:sz w:val="24"/>
      <w:lang w:eastAsia="de-DE" w:bidi="en-US"/>
    </w:rPr>
  </w:style>
  <w:style w:type="paragraph" w:customStyle="1" w:styleId="MDPI61Supplementary">
    <w:name w:val="MDPI_6.1_Supplementary"/>
    <w:basedOn w:val="MDPI62Acknowledgments"/>
    <w:qFormat/>
    <w:rsid w:val="0040753B"/>
    <w:pPr>
      <w:spacing w:before="240"/>
    </w:pPr>
    <w:rPr>
      <w:lang w:eastAsia="en-US"/>
    </w:rPr>
  </w:style>
  <w:style w:type="paragraph" w:customStyle="1" w:styleId="MDPI63AuthorContributions">
    <w:name w:val="MDPI_6.3_AuthorContributions"/>
    <w:basedOn w:val="MDPI62Acknowledgments"/>
    <w:qFormat/>
    <w:rsid w:val="0040753B"/>
    <w:rPr>
      <w:rFonts w:eastAsia="SimSun"/>
      <w:color w:val="auto"/>
      <w:lang w:eastAsia="en-US"/>
    </w:rPr>
  </w:style>
  <w:style w:type="paragraph" w:customStyle="1" w:styleId="MDPI64CoI">
    <w:name w:val="MDPI_6.4_CoI"/>
    <w:basedOn w:val="MDPI62Acknowledgments"/>
    <w:qFormat/>
    <w:rsid w:val="0040753B"/>
  </w:style>
  <w:style w:type="paragraph" w:customStyle="1" w:styleId="MDPI72Copyright">
    <w:name w:val="MDPI_7.2_Copyright"/>
    <w:basedOn w:val="MDPI71References"/>
    <w:qFormat/>
    <w:rsid w:val="0040753B"/>
    <w:pPr>
      <w:spacing w:before="400"/>
      <w:ind w:left="0" w:firstLine="0"/>
    </w:pPr>
    <w:rPr>
      <w:noProof/>
      <w:spacing w:val="-2"/>
      <w:lang w:val="en-GB" w:eastAsia="en-GB" w:bidi="ar-SA"/>
    </w:rPr>
  </w:style>
  <w:style w:type="paragraph" w:customStyle="1" w:styleId="MDPI71References">
    <w:name w:val="MDPI_7.1_References"/>
    <w:basedOn w:val="MDPI62Acknowledgments"/>
    <w:qFormat/>
    <w:rsid w:val="0040753B"/>
    <w:pPr>
      <w:spacing w:before="0" w:line="260" w:lineRule="atLeast"/>
      <w:ind w:left="780" w:hanging="420"/>
    </w:pPr>
  </w:style>
  <w:style w:type="paragraph" w:customStyle="1" w:styleId="MDPI73CopyrightImage">
    <w:name w:val="MDPI_7.3_CopyrightImage"/>
    <w:rsid w:val="0040753B"/>
    <w:pPr>
      <w:adjustRightInd w:val="0"/>
      <w:snapToGrid w:val="0"/>
      <w:spacing w:after="100"/>
      <w:jc w:val="right"/>
    </w:pPr>
    <w:rPr>
      <w:rFonts w:ascii="Times New Roman" w:eastAsia="Times New Roman" w:hAnsi="Times New Roman" w:cs="Times New Roman"/>
      <w:color w:val="000000"/>
      <w:lang w:eastAsia="de-CH"/>
    </w:rPr>
  </w:style>
  <w:style w:type="paragraph" w:customStyle="1" w:styleId="MDPI81theorem">
    <w:name w:val="MDPI_8.1_theorem"/>
    <w:basedOn w:val="MDPI32textnoindent"/>
    <w:qFormat/>
    <w:rsid w:val="0040753B"/>
    <w:rPr>
      <w:i/>
    </w:rPr>
  </w:style>
  <w:style w:type="paragraph" w:customStyle="1" w:styleId="MDPI82proof">
    <w:name w:val="MDPI_8.2_proof"/>
    <w:basedOn w:val="MDPI32textnoindent"/>
    <w:qFormat/>
    <w:rsid w:val="0040753B"/>
  </w:style>
  <w:style w:type="paragraph" w:customStyle="1" w:styleId="MDPIfooter">
    <w:name w:val="MDPI_footer"/>
    <w:qFormat/>
    <w:rsid w:val="0040753B"/>
    <w:pPr>
      <w:adjustRightInd w:val="0"/>
      <w:snapToGrid w:val="0"/>
      <w:spacing w:before="120"/>
      <w:jc w:val="center"/>
    </w:pPr>
    <w:rPr>
      <w:rFonts w:ascii="Palatino Linotype" w:eastAsia="Times New Roman" w:hAnsi="Palatino Linotype" w:cs="Times New Roman"/>
      <w:lang w:eastAsia="de-DE"/>
    </w:rPr>
  </w:style>
  <w:style w:type="paragraph" w:customStyle="1" w:styleId="MDPIfooterfirstpage">
    <w:name w:val="MDPI_footer_firstpage"/>
    <w:basedOn w:val="MDPIfooter"/>
    <w:qFormat/>
    <w:rsid w:val="0040753B"/>
    <w:pPr>
      <w:tabs>
        <w:tab w:val="right" w:pos="8845"/>
      </w:tabs>
      <w:spacing w:line="160" w:lineRule="exact"/>
      <w:jc w:val="left"/>
    </w:pPr>
    <w:rPr>
      <w:sz w:val="16"/>
    </w:rPr>
  </w:style>
  <w:style w:type="paragraph" w:customStyle="1" w:styleId="MDPI23heading3">
    <w:name w:val="MDPI_2.3_heading3"/>
    <w:basedOn w:val="MDPI31text"/>
    <w:qFormat/>
    <w:rsid w:val="0040753B"/>
    <w:pPr>
      <w:spacing w:before="240" w:after="120"/>
      <w:ind w:firstLine="0"/>
      <w:jc w:val="left"/>
      <w:outlineLvl w:val="2"/>
    </w:pPr>
  </w:style>
  <w:style w:type="paragraph" w:customStyle="1" w:styleId="MDPI21heading1">
    <w:name w:val="MDPI_2.1_heading1"/>
    <w:basedOn w:val="MDPI23heading3"/>
    <w:qFormat/>
    <w:rsid w:val="0040753B"/>
    <w:pPr>
      <w:outlineLvl w:val="0"/>
    </w:pPr>
    <w:rPr>
      <w:b/>
    </w:rPr>
  </w:style>
  <w:style w:type="paragraph" w:customStyle="1" w:styleId="MDPIheadermdpilogo">
    <w:name w:val="MDPI_header_mdpi_logo"/>
    <w:qFormat/>
    <w:rsid w:val="0040753B"/>
    <w:pPr>
      <w:adjustRightInd w:val="0"/>
      <w:snapToGrid w:val="0"/>
      <w:jc w:val="right"/>
    </w:pPr>
    <w:rPr>
      <w:rFonts w:ascii="Palatino Linotype" w:eastAsia="Times New Roman" w:hAnsi="Palatino Linotype" w:cs="Times New Roman"/>
      <w:color w:val="000000"/>
      <w:sz w:val="24"/>
      <w:szCs w:val="22"/>
      <w:lang w:eastAsia="de-CH"/>
    </w:rPr>
  </w:style>
  <w:style w:type="paragraph" w:customStyle="1" w:styleId="MDPI411onetablecaption">
    <w:name w:val="MDPI_4.1.1_one_table_caption"/>
    <w:basedOn w:val="a"/>
    <w:qFormat/>
    <w:rsid w:val="0040753B"/>
    <w:pPr>
      <w:bidi w:val="0"/>
      <w:adjustRightInd w:val="0"/>
      <w:snapToGrid w:val="0"/>
      <w:spacing w:before="120" w:after="240" w:line="260" w:lineRule="atLeast"/>
      <w:jc w:val="center"/>
    </w:pPr>
    <w:rPr>
      <w:rFonts w:ascii="Palatino Linotype" w:eastAsia="Times New Roman" w:hAnsi="Palatino Linotype" w:cs="Times New Roman"/>
      <w:color w:val="000000"/>
      <w:sz w:val="18"/>
      <w:lang w:eastAsia="de-DE" w:bidi="en-US"/>
    </w:rPr>
  </w:style>
  <w:style w:type="paragraph" w:customStyle="1" w:styleId="MDPI511onefigurecaption">
    <w:name w:val="MDPI_5.1.1_one_figure_caption"/>
    <w:basedOn w:val="a"/>
    <w:qFormat/>
    <w:rsid w:val="0040753B"/>
    <w:pPr>
      <w:bidi w:val="0"/>
      <w:adjustRightInd w:val="0"/>
      <w:snapToGrid w:val="0"/>
      <w:spacing w:before="120" w:after="240" w:line="260" w:lineRule="atLeast"/>
      <w:jc w:val="center"/>
    </w:pPr>
    <w:rPr>
      <w:rFonts w:ascii="Palatino Linotype" w:eastAsia="Times New Roman" w:hAnsi="Palatino Linotype" w:cs="Times New Roman"/>
      <w:color w:val="000000"/>
      <w:sz w:val="18"/>
      <w:szCs w:val="20"/>
      <w:lang w:eastAsia="de-DE" w:bidi="en-US"/>
    </w:rPr>
  </w:style>
  <w:style w:type="paragraph" w:customStyle="1" w:styleId="MDPItext">
    <w:name w:val="MDPI_text"/>
    <w:basedOn w:val="Mdeck4text"/>
    <w:qFormat/>
    <w:rsid w:val="0040753B"/>
    <w:pPr>
      <w:ind w:left="425" w:right="425"/>
    </w:pPr>
    <w:rPr>
      <w:noProof/>
      <w:sz w:val="22"/>
      <w:szCs w:val="22"/>
    </w:rPr>
  </w:style>
  <w:style w:type="paragraph" w:customStyle="1" w:styleId="MDPItitle">
    <w:name w:val="MDPI_title"/>
    <w:qFormat/>
    <w:rsid w:val="0040753B"/>
    <w:pPr>
      <w:adjustRightInd w:val="0"/>
      <w:snapToGrid w:val="0"/>
      <w:spacing w:after="240"/>
    </w:pPr>
    <w:rPr>
      <w:rFonts w:ascii="Times New Roman" w:eastAsia="Times New Roman" w:hAnsi="Times New Roman" w:cs="Times New Roman"/>
      <w:b/>
      <w:snapToGrid w:val="0"/>
      <w:color w:val="000000"/>
      <w:sz w:val="36"/>
      <w:lang w:eastAsia="de-DE" w:bidi="en-US"/>
    </w:rPr>
  </w:style>
  <w:style w:type="paragraph" w:customStyle="1" w:styleId="Mdeck4ref-citation">
    <w:name w:val="M_deck_4_ref-citation"/>
    <w:basedOn w:val="af3"/>
    <w:qFormat/>
    <w:rsid w:val="0040753B"/>
    <w:pPr>
      <w:widowControl/>
      <w:kinsoku w:val="0"/>
      <w:snapToGrid w:val="0"/>
      <w:spacing w:before="0" w:line="320" w:lineRule="atLeast"/>
      <w:ind w:firstLine="425"/>
      <w:textAlignment w:val="auto"/>
    </w:pPr>
    <w:rPr>
      <w:rFonts w:ascii="Palatino Linotype" w:hAnsi="Palatino Linotype"/>
      <w:snapToGrid w:val="0"/>
      <w:color w:val="000000"/>
      <w:kern w:val="0"/>
      <w:lang w:eastAsia="de-DE" w:bidi="en-US"/>
    </w:rPr>
  </w:style>
  <w:style w:type="paragraph" w:customStyle="1" w:styleId="Mdeck4ref-citation-red">
    <w:name w:val="M_deck_4_ref-citation-red"/>
    <w:basedOn w:val="af3"/>
    <w:qFormat/>
    <w:rsid w:val="0040753B"/>
    <w:pPr>
      <w:widowControl/>
      <w:kinsoku w:val="0"/>
      <w:snapToGrid w:val="0"/>
      <w:spacing w:before="0" w:line="320" w:lineRule="atLeast"/>
      <w:ind w:firstLine="425"/>
      <w:textAlignment w:val="auto"/>
    </w:pPr>
    <w:rPr>
      <w:rFonts w:ascii="Palatino Linotype" w:hAnsi="Palatino Linotype"/>
      <w:snapToGrid w:val="0"/>
      <w:color w:val="000000"/>
      <w:kern w:val="0"/>
      <w:sz w:val="18"/>
      <w:lang w:eastAsia="de-DE" w:bidi="en-US"/>
    </w:rPr>
  </w:style>
  <w:style w:type="character" w:customStyle="1" w:styleId="fontstyle11">
    <w:name w:val="fontstyle11"/>
    <w:basedOn w:val="a0"/>
    <w:rsid w:val="0040753B"/>
    <w:rPr>
      <w:rFonts w:ascii="Times New Roman" w:hAnsi="Times New Roman" w:cs="Times New Roman" w:hint="default"/>
      <w:b w:val="0"/>
      <w:bCs w:val="0"/>
      <w:i w:val="0"/>
      <w:iCs w:val="0"/>
      <w:color w:val="000000"/>
      <w:sz w:val="24"/>
      <w:szCs w:val="24"/>
    </w:rPr>
  </w:style>
  <w:style w:type="character" w:customStyle="1" w:styleId="jss313">
    <w:name w:val="jss313"/>
    <w:basedOn w:val="a0"/>
    <w:rsid w:val="0040753B"/>
  </w:style>
  <w:style w:type="paragraph" w:customStyle="1" w:styleId="Text0">
    <w:name w:val="Text"/>
    <w:basedOn w:val="a"/>
    <w:link w:val="TextChar"/>
    <w:rsid w:val="0040753B"/>
    <w:pPr>
      <w:widowControl w:val="0"/>
      <w:autoSpaceDE w:val="0"/>
      <w:autoSpaceDN w:val="0"/>
      <w:bidi w:val="0"/>
      <w:spacing w:after="120" w:line="252" w:lineRule="auto"/>
      <w:ind w:left="142" w:firstLine="202"/>
      <w:jc w:val="both"/>
    </w:pPr>
    <w:rPr>
      <w:rFonts w:ascii="Times New Roman" w:eastAsia="Times New Roman" w:hAnsi="Times New Roman" w:cs="Times New Roman"/>
      <w:sz w:val="20"/>
      <w:szCs w:val="20"/>
    </w:rPr>
  </w:style>
  <w:style w:type="character" w:customStyle="1" w:styleId="TextChar">
    <w:name w:val="Text Char"/>
    <w:basedOn w:val="a0"/>
    <w:link w:val="Text0"/>
    <w:rsid w:val="0040753B"/>
    <w:rPr>
      <w:rFonts w:ascii="Times New Roman" w:eastAsia="Times New Roman" w:hAnsi="Times New Roman" w:cs="Times New Roman"/>
    </w:rPr>
  </w:style>
  <w:style w:type="paragraph" w:styleId="22">
    <w:name w:val="toc 2"/>
    <w:basedOn w:val="a"/>
    <w:next w:val="a"/>
    <w:autoRedefine/>
    <w:uiPriority w:val="39"/>
    <w:unhideWhenUsed/>
    <w:rsid w:val="0040753B"/>
    <w:pPr>
      <w:bidi w:val="0"/>
      <w:spacing w:after="100" w:line="259" w:lineRule="auto"/>
      <w:ind w:left="220"/>
    </w:pPr>
    <w:rPr>
      <w:rFonts w:asciiTheme="minorHAnsi" w:eastAsiaTheme="minorEastAsia" w:hAnsiTheme="minorHAnsi" w:cs="Times New Roman"/>
    </w:rPr>
  </w:style>
  <w:style w:type="paragraph" w:styleId="11">
    <w:name w:val="toc 1"/>
    <w:basedOn w:val="a"/>
    <w:next w:val="a"/>
    <w:autoRedefine/>
    <w:uiPriority w:val="39"/>
    <w:unhideWhenUsed/>
    <w:rsid w:val="0040753B"/>
    <w:pPr>
      <w:bidi w:val="0"/>
      <w:spacing w:after="100" w:line="259" w:lineRule="auto"/>
    </w:pPr>
    <w:rPr>
      <w:rFonts w:asciiTheme="minorHAnsi" w:eastAsiaTheme="minorEastAsia" w:hAnsiTheme="minorHAnsi" w:cs="Times New Roman"/>
    </w:rPr>
  </w:style>
  <w:style w:type="paragraph" w:styleId="31">
    <w:name w:val="toc 3"/>
    <w:basedOn w:val="a"/>
    <w:next w:val="a"/>
    <w:autoRedefine/>
    <w:uiPriority w:val="39"/>
    <w:unhideWhenUsed/>
    <w:rsid w:val="0040753B"/>
    <w:pPr>
      <w:bidi w:val="0"/>
      <w:spacing w:after="100" w:line="259" w:lineRule="auto"/>
      <w:ind w:left="440"/>
    </w:pPr>
    <w:rPr>
      <w:rFonts w:asciiTheme="minorHAnsi" w:eastAsiaTheme="minorEastAsia" w:hAnsiTheme="minorHAnsi" w:cs="Times New Roman"/>
    </w:rPr>
  </w:style>
  <w:style w:type="table" w:customStyle="1" w:styleId="40">
    <w:name w:val="شبكة جدول4"/>
    <w:basedOn w:val="a1"/>
    <w:next w:val="a4"/>
    <w:uiPriority w:val="59"/>
    <w:rsid w:val="00AA536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شبكة جدول5"/>
    <w:basedOn w:val="a1"/>
    <w:next w:val="a4"/>
    <w:uiPriority w:val="59"/>
    <w:rsid w:val="00AA536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4"/>
    <w:uiPriority w:val="59"/>
    <w:rsid w:val="007B3E2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JSAuthorAffiliation">
    <w:name w:val="ANJS_Author Affiliation"/>
    <w:basedOn w:val="a"/>
    <w:qFormat/>
    <w:rsid w:val="00ED4762"/>
    <w:pPr>
      <w:bidi w:val="0"/>
      <w:spacing w:after="0" w:line="240" w:lineRule="auto"/>
      <w:jc w:val="center"/>
    </w:pPr>
    <w:rPr>
      <w:rFonts w:ascii="Century" w:eastAsia="Times New Roman" w:hAnsi="Century" w:cs="Times New Roman"/>
      <w:sz w:val="20"/>
      <w:szCs w:val="20"/>
    </w:rPr>
  </w:style>
  <w:style w:type="paragraph" w:customStyle="1" w:styleId="ANJSAuthorName">
    <w:name w:val="ANJS_Author Name"/>
    <w:basedOn w:val="a"/>
    <w:next w:val="ANJSAuthorAffiliation"/>
    <w:qFormat/>
    <w:rsid w:val="00ED4762"/>
    <w:pPr>
      <w:bidi w:val="0"/>
      <w:spacing w:after="0" w:line="240" w:lineRule="auto"/>
      <w:jc w:val="center"/>
    </w:pPr>
    <w:rPr>
      <w:rFonts w:ascii="Century" w:eastAsia="Times New Roman" w:hAnsi="Century" w:cs="Times New Roman"/>
      <w:sz w:val="24"/>
      <w:szCs w:val="24"/>
    </w:rPr>
  </w:style>
  <w:style w:type="table" w:customStyle="1" w:styleId="210">
    <w:name w:val="جدول عادي 21"/>
    <w:basedOn w:val="a1"/>
    <w:uiPriority w:val="42"/>
    <w:rsid w:val="00ED476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a1"/>
    <w:next w:val="a4"/>
    <w:uiPriority w:val="39"/>
    <w:rsid w:val="007B3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Plain Table 2"/>
    <w:basedOn w:val="a1"/>
    <w:uiPriority w:val="42"/>
    <w:rsid w:val="007B3B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fa">
    <w:name w:val="Unresolved Mention"/>
    <w:basedOn w:val="a0"/>
    <w:uiPriority w:val="99"/>
    <w:semiHidden/>
    <w:unhideWhenUsed/>
    <w:rsid w:val="008C6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0731">
      <w:bodyDiv w:val="1"/>
      <w:marLeft w:val="0"/>
      <w:marRight w:val="0"/>
      <w:marTop w:val="0"/>
      <w:marBottom w:val="0"/>
      <w:divBdr>
        <w:top w:val="none" w:sz="0" w:space="0" w:color="auto"/>
        <w:left w:val="none" w:sz="0" w:space="0" w:color="auto"/>
        <w:bottom w:val="none" w:sz="0" w:space="0" w:color="auto"/>
        <w:right w:val="none" w:sz="0" w:space="0" w:color="auto"/>
      </w:divBdr>
    </w:div>
    <w:div w:id="42215847">
      <w:bodyDiv w:val="1"/>
      <w:marLeft w:val="0"/>
      <w:marRight w:val="0"/>
      <w:marTop w:val="0"/>
      <w:marBottom w:val="0"/>
      <w:divBdr>
        <w:top w:val="none" w:sz="0" w:space="0" w:color="auto"/>
        <w:left w:val="none" w:sz="0" w:space="0" w:color="auto"/>
        <w:bottom w:val="none" w:sz="0" w:space="0" w:color="auto"/>
        <w:right w:val="none" w:sz="0" w:space="0" w:color="auto"/>
      </w:divBdr>
    </w:div>
    <w:div w:id="85006099">
      <w:bodyDiv w:val="1"/>
      <w:marLeft w:val="0"/>
      <w:marRight w:val="0"/>
      <w:marTop w:val="0"/>
      <w:marBottom w:val="0"/>
      <w:divBdr>
        <w:top w:val="none" w:sz="0" w:space="0" w:color="auto"/>
        <w:left w:val="none" w:sz="0" w:space="0" w:color="auto"/>
        <w:bottom w:val="none" w:sz="0" w:space="0" w:color="auto"/>
        <w:right w:val="none" w:sz="0" w:space="0" w:color="auto"/>
      </w:divBdr>
      <w:divsChild>
        <w:div w:id="1112670425">
          <w:marLeft w:val="0"/>
          <w:marRight w:val="0"/>
          <w:marTop w:val="0"/>
          <w:marBottom w:val="0"/>
          <w:divBdr>
            <w:top w:val="none" w:sz="0" w:space="0" w:color="auto"/>
            <w:left w:val="none" w:sz="0" w:space="0" w:color="auto"/>
            <w:bottom w:val="none" w:sz="0" w:space="0" w:color="auto"/>
            <w:right w:val="none" w:sz="0" w:space="0" w:color="auto"/>
          </w:divBdr>
          <w:divsChild>
            <w:div w:id="2121952816">
              <w:marLeft w:val="0"/>
              <w:marRight w:val="0"/>
              <w:marTop w:val="0"/>
              <w:marBottom w:val="0"/>
              <w:divBdr>
                <w:top w:val="none" w:sz="0" w:space="0" w:color="auto"/>
                <w:left w:val="none" w:sz="0" w:space="0" w:color="auto"/>
                <w:bottom w:val="none" w:sz="0" w:space="0" w:color="auto"/>
                <w:right w:val="none" w:sz="0" w:space="0" w:color="auto"/>
              </w:divBdr>
              <w:divsChild>
                <w:div w:id="1937975919">
                  <w:marLeft w:val="0"/>
                  <w:marRight w:val="0"/>
                  <w:marTop w:val="0"/>
                  <w:marBottom w:val="0"/>
                  <w:divBdr>
                    <w:top w:val="none" w:sz="0" w:space="0" w:color="auto"/>
                    <w:left w:val="none" w:sz="0" w:space="0" w:color="auto"/>
                    <w:bottom w:val="none" w:sz="0" w:space="0" w:color="auto"/>
                    <w:right w:val="none" w:sz="0" w:space="0" w:color="auto"/>
                  </w:divBdr>
                  <w:divsChild>
                    <w:div w:id="687759069">
                      <w:marLeft w:val="0"/>
                      <w:marRight w:val="0"/>
                      <w:marTop w:val="0"/>
                      <w:marBottom w:val="0"/>
                      <w:divBdr>
                        <w:top w:val="none" w:sz="0" w:space="0" w:color="auto"/>
                        <w:left w:val="none" w:sz="0" w:space="0" w:color="auto"/>
                        <w:bottom w:val="none" w:sz="0" w:space="0" w:color="auto"/>
                        <w:right w:val="none" w:sz="0" w:space="0" w:color="auto"/>
                      </w:divBdr>
                      <w:divsChild>
                        <w:div w:id="358896363">
                          <w:marLeft w:val="0"/>
                          <w:marRight w:val="0"/>
                          <w:marTop w:val="0"/>
                          <w:marBottom w:val="0"/>
                          <w:divBdr>
                            <w:top w:val="none" w:sz="0" w:space="0" w:color="auto"/>
                            <w:left w:val="none" w:sz="0" w:space="0" w:color="auto"/>
                            <w:bottom w:val="none" w:sz="0" w:space="0" w:color="auto"/>
                            <w:right w:val="none" w:sz="0" w:space="0" w:color="auto"/>
                          </w:divBdr>
                          <w:divsChild>
                            <w:div w:id="1418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6826">
      <w:bodyDiv w:val="1"/>
      <w:marLeft w:val="0"/>
      <w:marRight w:val="0"/>
      <w:marTop w:val="0"/>
      <w:marBottom w:val="0"/>
      <w:divBdr>
        <w:top w:val="none" w:sz="0" w:space="0" w:color="auto"/>
        <w:left w:val="none" w:sz="0" w:space="0" w:color="auto"/>
        <w:bottom w:val="none" w:sz="0" w:space="0" w:color="auto"/>
        <w:right w:val="none" w:sz="0" w:space="0" w:color="auto"/>
      </w:divBdr>
    </w:div>
    <w:div w:id="255990833">
      <w:bodyDiv w:val="1"/>
      <w:marLeft w:val="0"/>
      <w:marRight w:val="0"/>
      <w:marTop w:val="0"/>
      <w:marBottom w:val="0"/>
      <w:divBdr>
        <w:top w:val="none" w:sz="0" w:space="0" w:color="auto"/>
        <w:left w:val="none" w:sz="0" w:space="0" w:color="auto"/>
        <w:bottom w:val="none" w:sz="0" w:space="0" w:color="auto"/>
        <w:right w:val="none" w:sz="0" w:space="0" w:color="auto"/>
      </w:divBdr>
    </w:div>
    <w:div w:id="278148996">
      <w:bodyDiv w:val="1"/>
      <w:marLeft w:val="0"/>
      <w:marRight w:val="0"/>
      <w:marTop w:val="0"/>
      <w:marBottom w:val="0"/>
      <w:divBdr>
        <w:top w:val="none" w:sz="0" w:space="0" w:color="auto"/>
        <w:left w:val="none" w:sz="0" w:space="0" w:color="auto"/>
        <w:bottom w:val="none" w:sz="0" w:space="0" w:color="auto"/>
        <w:right w:val="none" w:sz="0" w:space="0" w:color="auto"/>
      </w:divBdr>
      <w:divsChild>
        <w:div w:id="1665620562">
          <w:marLeft w:val="0"/>
          <w:marRight w:val="0"/>
          <w:marTop w:val="0"/>
          <w:marBottom w:val="0"/>
          <w:divBdr>
            <w:top w:val="none" w:sz="0" w:space="0" w:color="auto"/>
            <w:left w:val="none" w:sz="0" w:space="0" w:color="auto"/>
            <w:bottom w:val="none" w:sz="0" w:space="0" w:color="auto"/>
            <w:right w:val="none" w:sz="0" w:space="0" w:color="auto"/>
          </w:divBdr>
          <w:divsChild>
            <w:div w:id="1480659218">
              <w:marLeft w:val="0"/>
              <w:marRight w:val="0"/>
              <w:marTop w:val="0"/>
              <w:marBottom w:val="0"/>
              <w:divBdr>
                <w:top w:val="none" w:sz="0" w:space="0" w:color="auto"/>
                <w:left w:val="none" w:sz="0" w:space="0" w:color="auto"/>
                <w:bottom w:val="none" w:sz="0" w:space="0" w:color="auto"/>
                <w:right w:val="none" w:sz="0" w:space="0" w:color="auto"/>
              </w:divBdr>
              <w:divsChild>
                <w:div w:id="516583811">
                  <w:marLeft w:val="0"/>
                  <w:marRight w:val="0"/>
                  <w:marTop w:val="0"/>
                  <w:marBottom w:val="0"/>
                  <w:divBdr>
                    <w:top w:val="none" w:sz="0" w:space="0" w:color="auto"/>
                    <w:left w:val="none" w:sz="0" w:space="0" w:color="auto"/>
                    <w:bottom w:val="none" w:sz="0" w:space="0" w:color="auto"/>
                    <w:right w:val="none" w:sz="0" w:space="0" w:color="auto"/>
                  </w:divBdr>
                  <w:divsChild>
                    <w:div w:id="1713995555">
                      <w:marLeft w:val="0"/>
                      <w:marRight w:val="0"/>
                      <w:marTop w:val="0"/>
                      <w:marBottom w:val="0"/>
                      <w:divBdr>
                        <w:top w:val="none" w:sz="0" w:space="0" w:color="auto"/>
                        <w:left w:val="none" w:sz="0" w:space="0" w:color="auto"/>
                        <w:bottom w:val="none" w:sz="0" w:space="0" w:color="auto"/>
                        <w:right w:val="none" w:sz="0" w:space="0" w:color="auto"/>
                      </w:divBdr>
                      <w:divsChild>
                        <w:div w:id="1038436133">
                          <w:marLeft w:val="0"/>
                          <w:marRight w:val="0"/>
                          <w:marTop w:val="0"/>
                          <w:marBottom w:val="0"/>
                          <w:divBdr>
                            <w:top w:val="none" w:sz="0" w:space="0" w:color="auto"/>
                            <w:left w:val="none" w:sz="0" w:space="0" w:color="auto"/>
                            <w:bottom w:val="none" w:sz="0" w:space="0" w:color="auto"/>
                            <w:right w:val="none" w:sz="0" w:space="0" w:color="auto"/>
                          </w:divBdr>
                          <w:divsChild>
                            <w:div w:id="1198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108011">
      <w:bodyDiv w:val="1"/>
      <w:marLeft w:val="0"/>
      <w:marRight w:val="0"/>
      <w:marTop w:val="0"/>
      <w:marBottom w:val="0"/>
      <w:divBdr>
        <w:top w:val="none" w:sz="0" w:space="0" w:color="auto"/>
        <w:left w:val="none" w:sz="0" w:space="0" w:color="auto"/>
        <w:bottom w:val="none" w:sz="0" w:space="0" w:color="auto"/>
        <w:right w:val="none" w:sz="0" w:space="0" w:color="auto"/>
      </w:divBdr>
      <w:divsChild>
        <w:div w:id="53817431">
          <w:marLeft w:val="0"/>
          <w:marRight w:val="0"/>
          <w:marTop w:val="100"/>
          <w:marBottom w:val="100"/>
          <w:divBdr>
            <w:top w:val="none" w:sz="0" w:space="0" w:color="auto"/>
            <w:left w:val="none" w:sz="0" w:space="0" w:color="auto"/>
            <w:bottom w:val="none" w:sz="0" w:space="0" w:color="auto"/>
            <w:right w:val="none" w:sz="0" w:space="0" w:color="auto"/>
          </w:divBdr>
          <w:divsChild>
            <w:div w:id="94615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49882">
      <w:bodyDiv w:val="1"/>
      <w:marLeft w:val="0"/>
      <w:marRight w:val="0"/>
      <w:marTop w:val="0"/>
      <w:marBottom w:val="0"/>
      <w:divBdr>
        <w:top w:val="none" w:sz="0" w:space="0" w:color="auto"/>
        <w:left w:val="none" w:sz="0" w:space="0" w:color="auto"/>
        <w:bottom w:val="none" w:sz="0" w:space="0" w:color="auto"/>
        <w:right w:val="none" w:sz="0" w:space="0" w:color="auto"/>
      </w:divBdr>
      <w:divsChild>
        <w:div w:id="267085015">
          <w:marLeft w:val="0"/>
          <w:marRight w:val="0"/>
          <w:marTop w:val="0"/>
          <w:marBottom w:val="0"/>
          <w:divBdr>
            <w:top w:val="none" w:sz="0" w:space="0" w:color="auto"/>
            <w:left w:val="none" w:sz="0" w:space="0" w:color="auto"/>
            <w:bottom w:val="none" w:sz="0" w:space="0" w:color="auto"/>
            <w:right w:val="none" w:sz="0" w:space="0" w:color="auto"/>
          </w:divBdr>
          <w:divsChild>
            <w:div w:id="1000045333">
              <w:marLeft w:val="0"/>
              <w:marRight w:val="0"/>
              <w:marTop w:val="100"/>
              <w:marBottom w:val="100"/>
              <w:divBdr>
                <w:top w:val="none" w:sz="0" w:space="0" w:color="auto"/>
                <w:left w:val="none" w:sz="0" w:space="0" w:color="auto"/>
                <w:bottom w:val="none" w:sz="0" w:space="0" w:color="auto"/>
                <w:right w:val="none" w:sz="0" w:space="0" w:color="auto"/>
              </w:divBdr>
              <w:divsChild>
                <w:div w:id="1253389551">
                  <w:marLeft w:val="0"/>
                  <w:marRight w:val="0"/>
                  <w:marTop w:val="0"/>
                  <w:marBottom w:val="0"/>
                  <w:divBdr>
                    <w:top w:val="none" w:sz="0" w:space="0" w:color="auto"/>
                    <w:left w:val="none" w:sz="0" w:space="0" w:color="auto"/>
                    <w:bottom w:val="none" w:sz="0" w:space="0" w:color="auto"/>
                    <w:right w:val="none" w:sz="0" w:space="0" w:color="auto"/>
                  </w:divBdr>
                  <w:divsChild>
                    <w:div w:id="1903515793">
                      <w:marLeft w:val="0"/>
                      <w:marRight w:val="0"/>
                      <w:marTop w:val="0"/>
                      <w:marBottom w:val="0"/>
                      <w:divBdr>
                        <w:top w:val="none" w:sz="0" w:space="0" w:color="auto"/>
                        <w:left w:val="none" w:sz="0" w:space="0" w:color="auto"/>
                        <w:bottom w:val="none" w:sz="0" w:space="0" w:color="auto"/>
                        <w:right w:val="none" w:sz="0" w:space="0" w:color="auto"/>
                      </w:divBdr>
                      <w:divsChild>
                        <w:div w:id="367419038">
                          <w:marLeft w:val="0"/>
                          <w:marRight w:val="0"/>
                          <w:marTop w:val="100"/>
                          <w:marBottom w:val="100"/>
                          <w:divBdr>
                            <w:top w:val="none" w:sz="0" w:space="0" w:color="auto"/>
                            <w:left w:val="none" w:sz="0" w:space="0" w:color="auto"/>
                            <w:bottom w:val="none" w:sz="0" w:space="0" w:color="auto"/>
                            <w:right w:val="none" w:sz="0" w:space="0" w:color="auto"/>
                          </w:divBdr>
                          <w:divsChild>
                            <w:div w:id="1179538979">
                              <w:marLeft w:val="0"/>
                              <w:marRight w:val="0"/>
                              <w:marTop w:val="0"/>
                              <w:marBottom w:val="120"/>
                              <w:divBdr>
                                <w:top w:val="none" w:sz="0" w:space="0" w:color="auto"/>
                                <w:left w:val="none" w:sz="0" w:space="0" w:color="auto"/>
                                <w:bottom w:val="none" w:sz="0" w:space="0" w:color="auto"/>
                                <w:right w:val="none" w:sz="0" w:space="0" w:color="auto"/>
                              </w:divBdr>
                              <w:divsChild>
                                <w:div w:id="1145899868">
                                  <w:marLeft w:val="0"/>
                                  <w:marRight w:val="0"/>
                                  <w:marTop w:val="0"/>
                                  <w:marBottom w:val="0"/>
                                  <w:divBdr>
                                    <w:top w:val="none" w:sz="0" w:space="0" w:color="auto"/>
                                    <w:left w:val="none" w:sz="0" w:space="0" w:color="auto"/>
                                    <w:bottom w:val="none" w:sz="0" w:space="0" w:color="auto"/>
                                    <w:right w:val="none" w:sz="0" w:space="0" w:color="auto"/>
                                  </w:divBdr>
                                  <w:divsChild>
                                    <w:div w:id="727532664">
                                      <w:marLeft w:val="0"/>
                                      <w:marRight w:val="0"/>
                                      <w:marTop w:val="0"/>
                                      <w:marBottom w:val="0"/>
                                      <w:divBdr>
                                        <w:top w:val="none" w:sz="0" w:space="0" w:color="auto"/>
                                        <w:left w:val="none" w:sz="0" w:space="0" w:color="auto"/>
                                        <w:bottom w:val="none" w:sz="0" w:space="0" w:color="auto"/>
                                        <w:right w:val="none" w:sz="0" w:space="0" w:color="auto"/>
                                      </w:divBdr>
                                      <w:divsChild>
                                        <w:div w:id="173542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6810038">
      <w:bodyDiv w:val="1"/>
      <w:marLeft w:val="0"/>
      <w:marRight w:val="0"/>
      <w:marTop w:val="0"/>
      <w:marBottom w:val="0"/>
      <w:divBdr>
        <w:top w:val="none" w:sz="0" w:space="0" w:color="auto"/>
        <w:left w:val="none" w:sz="0" w:space="0" w:color="auto"/>
        <w:bottom w:val="none" w:sz="0" w:space="0" w:color="auto"/>
        <w:right w:val="none" w:sz="0" w:space="0" w:color="auto"/>
      </w:divBdr>
    </w:div>
    <w:div w:id="665598099">
      <w:bodyDiv w:val="1"/>
      <w:marLeft w:val="0"/>
      <w:marRight w:val="0"/>
      <w:marTop w:val="0"/>
      <w:marBottom w:val="0"/>
      <w:divBdr>
        <w:top w:val="none" w:sz="0" w:space="0" w:color="auto"/>
        <w:left w:val="none" w:sz="0" w:space="0" w:color="auto"/>
        <w:bottom w:val="none" w:sz="0" w:space="0" w:color="auto"/>
        <w:right w:val="none" w:sz="0" w:space="0" w:color="auto"/>
      </w:divBdr>
      <w:divsChild>
        <w:div w:id="1351645097">
          <w:marLeft w:val="0"/>
          <w:marRight w:val="0"/>
          <w:marTop w:val="0"/>
          <w:marBottom w:val="0"/>
          <w:divBdr>
            <w:top w:val="none" w:sz="0" w:space="0" w:color="auto"/>
            <w:left w:val="none" w:sz="0" w:space="0" w:color="auto"/>
            <w:bottom w:val="none" w:sz="0" w:space="0" w:color="auto"/>
            <w:right w:val="none" w:sz="0" w:space="0" w:color="auto"/>
          </w:divBdr>
          <w:divsChild>
            <w:div w:id="1702128503">
              <w:marLeft w:val="0"/>
              <w:marRight w:val="0"/>
              <w:marTop w:val="0"/>
              <w:marBottom w:val="0"/>
              <w:divBdr>
                <w:top w:val="none" w:sz="0" w:space="0" w:color="auto"/>
                <w:left w:val="none" w:sz="0" w:space="0" w:color="auto"/>
                <w:bottom w:val="none" w:sz="0" w:space="0" w:color="auto"/>
                <w:right w:val="none" w:sz="0" w:space="0" w:color="auto"/>
              </w:divBdr>
              <w:divsChild>
                <w:div w:id="1016809113">
                  <w:marLeft w:val="0"/>
                  <w:marRight w:val="0"/>
                  <w:marTop w:val="0"/>
                  <w:marBottom w:val="0"/>
                  <w:divBdr>
                    <w:top w:val="none" w:sz="0" w:space="0" w:color="auto"/>
                    <w:left w:val="none" w:sz="0" w:space="0" w:color="auto"/>
                    <w:bottom w:val="none" w:sz="0" w:space="0" w:color="auto"/>
                    <w:right w:val="none" w:sz="0" w:space="0" w:color="auto"/>
                  </w:divBdr>
                  <w:divsChild>
                    <w:div w:id="728302991">
                      <w:marLeft w:val="0"/>
                      <w:marRight w:val="0"/>
                      <w:marTop w:val="0"/>
                      <w:marBottom w:val="0"/>
                      <w:divBdr>
                        <w:top w:val="none" w:sz="0" w:space="0" w:color="auto"/>
                        <w:left w:val="none" w:sz="0" w:space="0" w:color="auto"/>
                        <w:bottom w:val="none" w:sz="0" w:space="0" w:color="auto"/>
                        <w:right w:val="none" w:sz="0" w:space="0" w:color="auto"/>
                      </w:divBdr>
                      <w:divsChild>
                        <w:div w:id="626279290">
                          <w:marLeft w:val="0"/>
                          <w:marRight w:val="0"/>
                          <w:marTop w:val="0"/>
                          <w:marBottom w:val="0"/>
                          <w:divBdr>
                            <w:top w:val="none" w:sz="0" w:space="0" w:color="auto"/>
                            <w:left w:val="none" w:sz="0" w:space="0" w:color="auto"/>
                            <w:bottom w:val="none" w:sz="0" w:space="0" w:color="auto"/>
                            <w:right w:val="none" w:sz="0" w:space="0" w:color="auto"/>
                          </w:divBdr>
                          <w:divsChild>
                            <w:div w:id="2099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912652">
      <w:bodyDiv w:val="1"/>
      <w:marLeft w:val="0"/>
      <w:marRight w:val="0"/>
      <w:marTop w:val="0"/>
      <w:marBottom w:val="0"/>
      <w:divBdr>
        <w:top w:val="none" w:sz="0" w:space="0" w:color="auto"/>
        <w:left w:val="none" w:sz="0" w:space="0" w:color="auto"/>
        <w:bottom w:val="none" w:sz="0" w:space="0" w:color="auto"/>
        <w:right w:val="none" w:sz="0" w:space="0" w:color="auto"/>
      </w:divBdr>
    </w:div>
    <w:div w:id="796803394">
      <w:bodyDiv w:val="1"/>
      <w:marLeft w:val="0"/>
      <w:marRight w:val="0"/>
      <w:marTop w:val="0"/>
      <w:marBottom w:val="0"/>
      <w:divBdr>
        <w:top w:val="none" w:sz="0" w:space="0" w:color="auto"/>
        <w:left w:val="none" w:sz="0" w:space="0" w:color="auto"/>
        <w:bottom w:val="none" w:sz="0" w:space="0" w:color="auto"/>
        <w:right w:val="none" w:sz="0" w:space="0" w:color="auto"/>
      </w:divBdr>
    </w:div>
    <w:div w:id="863635543">
      <w:bodyDiv w:val="1"/>
      <w:marLeft w:val="0"/>
      <w:marRight w:val="0"/>
      <w:marTop w:val="0"/>
      <w:marBottom w:val="0"/>
      <w:divBdr>
        <w:top w:val="none" w:sz="0" w:space="0" w:color="auto"/>
        <w:left w:val="none" w:sz="0" w:space="0" w:color="auto"/>
        <w:bottom w:val="none" w:sz="0" w:space="0" w:color="auto"/>
        <w:right w:val="none" w:sz="0" w:space="0" w:color="auto"/>
      </w:divBdr>
    </w:div>
    <w:div w:id="884876886">
      <w:bodyDiv w:val="1"/>
      <w:marLeft w:val="0"/>
      <w:marRight w:val="0"/>
      <w:marTop w:val="0"/>
      <w:marBottom w:val="0"/>
      <w:divBdr>
        <w:top w:val="none" w:sz="0" w:space="0" w:color="auto"/>
        <w:left w:val="none" w:sz="0" w:space="0" w:color="auto"/>
        <w:bottom w:val="none" w:sz="0" w:space="0" w:color="auto"/>
        <w:right w:val="none" w:sz="0" w:space="0" w:color="auto"/>
      </w:divBdr>
    </w:div>
    <w:div w:id="966591677">
      <w:bodyDiv w:val="1"/>
      <w:marLeft w:val="0"/>
      <w:marRight w:val="0"/>
      <w:marTop w:val="0"/>
      <w:marBottom w:val="0"/>
      <w:divBdr>
        <w:top w:val="none" w:sz="0" w:space="0" w:color="auto"/>
        <w:left w:val="none" w:sz="0" w:space="0" w:color="auto"/>
        <w:bottom w:val="none" w:sz="0" w:space="0" w:color="auto"/>
        <w:right w:val="none" w:sz="0" w:space="0" w:color="auto"/>
      </w:divBdr>
    </w:div>
    <w:div w:id="971902341">
      <w:bodyDiv w:val="1"/>
      <w:marLeft w:val="0"/>
      <w:marRight w:val="0"/>
      <w:marTop w:val="0"/>
      <w:marBottom w:val="0"/>
      <w:divBdr>
        <w:top w:val="none" w:sz="0" w:space="0" w:color="auto"/>
        <w:left w:val="none" w:sz="0" w:space="0" w:color="auto"/>
        <w:bottom w:val="none" w:sz="0" w:space="0" w:color="auto"/>
        <w:right w:val="none" w:sz="0" w:space="0" w:color="auto"/>
      </w:divBdr>
    </w:div>
    <w:div w:id="975530520">
      <w:bodyDiv w:val="1"/>
      <w:marLeft w:val="0"/>
      <w:marRight w:val="0"/>
      <w:marTop w:val="0"/>
      <w:marBottom w:val="0"/>
      <w:divBdr>
        <w:top w:val="none" w:sz="0" w:space="0" w:color="auto"/>
        <w:left w:val="none" w:sz="0" w:space="0" w:color="auto"/>
        <w:bottom w:val="none" w:sz="0" w:space="0" w:color="auto"/>
        <w:right w:val="none" w:sz="0" w:space="0" w:color="auto"/>
      </w:divBdr>
    </w:div>
    <w:div w:id="978536388">
      <w:bodyDiv w:val="1"/>
      <w:marLeft w:val="0"/>
      <w:marRight w:val="0"/>
      <w:marTop w:val="0"/>
      <w:marBottom w:val="0"/>
      <w:divBdr>
        <w:top w:val="none" w:sz="0" w:space="0" w:color="auto"/>
        <w:left w:val="none" w:sz="0" w:space="0" w:color="auto"/>
        <w:bottom w:val="none" w:sz="0" w:space="0" w:color="auto"/>
        <w:right w:val="none" w:sz="0" w:space="0" w:color="auto"/>
      </w:divBdr>
      <w:divsChild>
        <w:div w:id="1137188012">
          <w:marLeft w:val="0"/>
          <w:marRight w:val="0"/>
          <w:marTop w:val="0"/>
          <w:marBottom w:val="0"/>
          <w:divBdr>
            <w:top w:val="none" w:sz="0" w:space="0" w:color="auto"/>
            <w:left w:val="none" w:sz="0" w:space="0" w:color="auto"/>
            <w:bottom w:val="none" w:sz="0" w:space="0" w:color="auto"/>
            <w:right w:val="none" w:sz="0" w:space="0" w:color="auto"/>
          </w:divBdr>
        </w:div>
        <w:div w:id="1149783212">
          <w:marLeft w:val="0"/>
          <w:marRight w:val="0"/>
          <w:marTop w:val="0"/>
          <w:marBottom w:val="0"/>
          <w:divBdr>
            <w:top w:val="none" w:sz="0" w:space="0" w:color="auto"/>
            <w:left w:val="none" w:sz="0" w:space="0" w:color="auto"/>
            <w:bottom w:val="none" w:sz="0" w:space="0" w:color="auto"/>
            <w:right w:val="none" w:sz="0" w:space="0" w:color="auto"/>
          </w:divBdr>
        </w:div>
        <w:div w:id="1689529519">
          <w:marLeft w:val="0"/>
          <w:marRight w:val="0"/>
          <w:marTop w:val="0"/>
          <w:marBottom w:val="0"/>
          <w:divBdr>
            <w:top w:val="none" w:sz="0" w:space="0" w:color="auto"/>
            <w:left w:val="none" w:sz="0" w:space="0" w:color="auto"/>
            <w:bottom w:val="none" w:sz="0" w:space="0" w:color="auto"/>
            <w:right w:val="none" w:sz="0" w:space="0" w:color="auto"/>
          </w:divBdr>
        </w:div>
        <w:div w:id="1865555171">
          <w:marLeft w:val="0"/>
          <w:marRight w:val="0"/>
          <w:marTop w:val="0"/>
          <w:marBottom w:val="0"/>
          <w:divBdr>
            <w:top w:val="none" w:sz="0" w:space="0" w:color="auto"/>
            <w:left w:val="none" w:sz="0" w:space="0" w:color="auto"/>
            <w:bottom w:val="none" w:sz="0" w:space="0" w:color="auto"/>
            <w:right w:val="none" w:sz="0" w:space="0" w:color="auto"/>
          </w:divBdr>
        </w:div>
        <w:div w:id="1932084240">
          <w:marLeft w:val="0"/>
          <w:marRight w:val="0"/>
          <w:marTop w:val="0"/>
          <w:marBottom w:val="0"/>
          <w:divBdr>
            <w:top w:val="none" w:sz="0" w:space="0" w:color="auto"/>
            <w:left w:val="none" w:sz="0" w:space="0" w:color="auto"/>
            <w:bottom w:val="none" w:sz="0" w:space="0" w:color="auto"/>
            <w:right w:val="none" w:sz="0" w:space="0" w:color="auto"/>
          </w:divBdr>
        </w:div>
      </w:divsChild>
    </w:div>
    <w:div w:id="1017653429">
      <w:bodyDiv w:val="1"/>
      <w:marLeft w:val="0"/>
      <w:marRight w:val="0"/>
      <w:marTop w:val="0"/>
      <w:marBottom w:val="0"/>
      <w:divBdr>
        <w:top w:val="none" w:sz="0" w:space="0" w:color="auto"/>
        <w:left w:val="none" w:sz="0" w:space="0" w:color="auto"/>
        <w:bottom w:val="none" w:sz="0" w:space="0" w:color="auto"/>
        <w:right w:val="none" w:sz="0" w:space="0" w:color="auto"/>
      </w:divBdr>
    </w:div>
    <w:div w:id="1101410563">
      <w:bodyDiv w:val="1"/>
      <w:marLeft w:val="0"/>
      <w:marRight w:val="0"/>
      <w:marTop w:val="0"/>
      <w:marBottom w:val="0"/>
      <w:divBdr>
        <w:top w:val="none" w:sz="0" w:space="0" w:color="auto"/>
        <w:left w:val="none" w:sz="0" w:space="0" w:color="auto"/>
        <w:bottom w:val="none" w:sz="0" w:space="0" w:color="auto"/>
        <w:right w:val="none" w:sz="0" w:space="0" w:color="auto"/>
      </w:divBdr>
    </w:div>
    <w:div w:id="1149326296">
      <w:bodyDiv w:val="1"/>
      <w:marLeft w:val="0"/>
      <w:marRight w:val="0"/>
      <w:marTop w:val="0"/>
      <w:marBottom w:val="0"/>
      <w:divBdr>
        <w:top w:val="none" w:sz="0" w:space="0" w:color="auto"/>
        <w:left w:val="none" w:sz="0" w:space="0" w:color="auto"/>
        <w:bottom w:val="none" w:sz="0" w:space="0" w:color="auto"/>
        <w:right w:val="none" w:sz="0" w:space="0" w:color="auto"/>
      </w:divBdr>
    </w:div>
    <w:div w:id="1236280437">
      <w:bodyDiv w:val="1"/>
      <w:marLeft w:val="0"/>
      <w:marRight w:val="0"/>
      <w:marTop w:val="0"/>
      <w:marBottom w:val="0"/>
      <w:divBdr>
        <w:top w:val="none" w:sz="0" w:space="0" w:color="auto"/>
        <w:left w:val="none" w:sz="0" w:space="0" w:color="auto"/>
        <w:bottom w:val="none" w:sz="0" w:space="0" w:color="auto"/>
        <w:right w:val="none" w:sz="0" w:space="0" w:color="auto"/>
      </w:divBdr>
    </w:div>
    <w:div w:id="1252659443">
      <w:bodyDiv w:val="1"/>
      <w:marLeft w:val="0"/>
      <w:marRight w:val="0"/>
      <w:marTop w:val="0"/>
      <w:marBottom w:val="0"/>
      <w:divBdr>
        <w:top w:val="none" w:sz="0" w:space="0" w:color="auto"/>
        <w:left w:val="none" w:sz="0" w:space="0" w:color="auto"/>
        <w:bottom w:val="none" w:sz="0" w:space="0" w:color="auto"/>
        <w:right w:val="none" w:sz="0" w:space="0" w:color="auto"/>
      </w:divBdr>
    </w:div>
    <w:div w:id="1369600948">
      <w:bodyDiv w:val="1"/>
      <w:marLeft w:val="0"/>
      <w:marRight w:val="0"/>
      <w:marTop w:val="0"/>
      <w:marBottom w:val="0"/>
      <w:divBdr>
        <w:top w:val="none" w:sz="0" w:space="0" w:color="auto"/>
        <w:left w:val="none" w:sz="0" w:space="0" w:color="auto"/>
        <w:bottom w:val="none" w:sz="0" w:space="0" w:color="auto"/>
        <w:right w:val="none" w:sz="0" w:space="0" w:color="auto"/>
      </w:divBdr>
    </w:div>
    <w:div w:id="1391920962">
      <w:bodyDiv w:val="1"/>
      <w:marLeft w:val="0"/>
      <w:marRight w:val="0"/>
      <w:marTop w:val="0"/>
      <w:marBottom w:val="0"/>
      <w:divBdr>
        <w:top w:val="none" w:sz="0" w:space="0" w:color="auto"/>
        <w:left w:val="none" w:sz="0" w:space="0" w:color="auto"/>
        <w:bottom w:val="none" w:sz="0" w:space="0" w:color="auto"/>
        <w:right w:val="none" w:sz="0" w:space="0" w:color="auto"/>
      </w:divBdr>
    </w:div>
    <w:div w:id="1396313323">
      <w:bodyDiv w:val="1"/>
      <w:marLeft w:val="0"/>
      <w:marRight w:val="0"/>
      <w:marTop w:val="0"/>
      <w:marBottom w:val="0"/>
      <w:divBdr>
        <w:top w:val="none" w:sz="0" w:space="0" w:color="auto"/>
        <w:left w:val="none" w:sz="0" w:space="0" w:color="auto"/>
        <w:bottom w:val="none" w:sz="0" w:space="0" w:color="auto"/>
        <w:right w:val="none" w:sz="0" w:space="0" w:color="auto"/>
      </w:divBdr>
    </w:div>
    <w:div w:id="1453011851">
      <w:bodyDiv w:val="1"/>
      <w:marLeft w:val="0"/>
      <w:marRight w:val="0"/>
      <w:marTop w:val="0"/>
      <w:marBottom w:val="0"/>
      <w:divBdr>
        <w:top w:val="none" w:sz="0" w:space="0" w:color="auto"/>
        <w:left w:val="none" w:sz="0" w:space="0" w:color="auto"/>
        <w:bottom w:val="none" w:sz="0" w:space="0" w:color="auto"/>
        <w:right w:val="none" w:sz="0" w:space="0" w:color="auto"/>
      </w:divBdr>
    </w:div>
    <w:div w:id="1492529186">
      <w:bodyDiv w:val="1"/>
      <w:marLeft w:val="0"/>
      <w:marRight w:val="0"/>
      <w:marTop w:val="0"/>
      <w:marBottom w:val="0"/>
      <w:divBdr>
        <w:top w:val="none" w:sz="0" w:space="0" w:color="auto"/>
        <w:left w:val="none" w:sz="0" w:space="0" w:color="auto"/>
        <w:bottom w:val="none" w:sz="0" w:space="0" w:color="auto"/>
        <w:right w:val="none" w:sz="0" w:space="0" w:color="auto"/>
      </w:divBdr>
    </w:div>
    <w:div w:id="1519352420">
      <w:bodyDiv w:val="1"/>
      <w:marLeft w:val="0"/>
      <w:marRight w:val="0"/>
      <w:marTop w:val="0"/>
      <w:marBottom w:val="0"/>
      <w:divBdr>
        <w:top w:val="none" w:sz="0" w:space="0" w:color="auto"/>
        <w:left w:val="none" w:sz="0" w:space="0" w:color="auto"/>
        <w:bottom w:val="none" w:sz="0" w:space="0" w:color="auto"/>
        <w:right w:val="none" w:sz="0" w:space="0" w:color="auto"/>
      </w:divBdr>
    </w:div>
    <w:div w:id="1558739165">
      <w:bodyDiv w:val="1"/>
      <w:marLeft w:val="0"/>
      <w:marRight w:val="0"/>
      <w:marTop w:val="0"/>
      <w:marBottom w:val="0"/>
      <w:divBdr>
        <w:top w:val="none" w:sz="0" w:space="0" w:color="auto"/>
        <w:left w:val="none" w:sz="0" w:space="0" w:color="auto"/>
        <w:bottom w:val="none" w:sz="0" w:space="0" w:color="auto"/>
        <w:right w:val="none" w:sz="0" w:space="0" w:color="auto"/>
      </w:divBdr>
    </w:div>
    <w:div w:id="1619265078">
      <w:bodyDiv w:val="1"/>
      <w:marLeft w:val="0"/>
      <w:marRight w:val="0"/>
      <w:marTop w:val="0"/>
      <w:marBottom w:val="0"/>
      <w:divBdr>
        <w:top w:val="none" w:sz="0" w:space="0" w:color="auto"/>
        <w:left w:val="none" w:sz="0" w:space="0" w:color="auto"/>
        <w:bottom w:val="none" w:sz="0" w:space="0" w:color="auto"/>
        <w:right w:val="none" w:sz="0" w:space="0" w:color="auto"/>
      </w:divBdr>
    </w:div>
    <w:div w:id="1702709245">
      <w:bodyDiv w:val="1"/>
      <w:marLeft w:val="0"/>
      <w:marRight w:val="0"/>
      <w:marTop w:val="0"/>
      <w:marBottom w:val="0"/>
      <w:divBdr>
        <w:top w:val="none" w:sz="0" w:space="0" w:color="auto"/>
        <w:left w:val="none" w:sz="0" w:space="0" w:color="auto"/>
        <w:bottom w:val="none" w:sz="0" w:space="0" w:color="auto"/>
        <w:right w:val="none" w:sz="0" w:space="0" w:color="auto"/>
      </w:divBdr>
    </w:div>
    <w:div w:id="1788424908">
      <w:bodyDiv w:val="1"/>
      <w:marLeft w:val="0"/>
      <w:marRight w:val="0"/>
      <w:marTop w:val="0"/>
      <w:marBottom w:val="0"/>
      <w:divBdr>
        <w:top w:val="none" w:sz="0" w:space="0" w:color="auto"/>
        <w:left w:val="none" w:sz="0" w:space="0" w:color="auto"/>
        <w:bottom w:val="none" w:sz="0" w:space="0" w:color="auto"/>
        <w:right w:val="none" w:sz="0" w:space="0" w:color="auto"/>
      </w:divBdr>
    </w:div>
    <w:div w:id="1851598239">
      <w:bodyDiv w:val="1"/>
      <w:marLeft w:val="0"/>
      <w:marRight w:val="0"/>
      <w:marTop w:val="0"/>
      <w:marBottom w:val="0"/>
      <w:divBdr>
        <w:top w:val="none" w:sz="0" w:space="0" w:color="auto"/>
        <w:left w:val="none" w:sz="0" w:space="0" w:color="auto"/>
        <w:bottom w:val="none" w:sz="0" w:space="0" w:color="auto"/>
        <w:right w:val="none" w:sz="0" w:space="0" w:color="auto"/>
      </w:divBdr>
    </w:div>
    <w:div w:id="1993176672">
      <w:bodyDiv w:val="1"/>
      <w:marLeft w:val="0"/>
      <w:marRight w:val="0"/>
      <w:marTop w:val="0"/>
      <w:marBottom w:val="0"/>
      <w:divBdr>
        <w:top w:val="none" w:sz="0" w:space="0" w:color="auto"/>
        <w:left w:val="none" w:sz="0" w:space="0" w:color="auto"/>
        <w:bottom w:val="none" w:sz="0" w:space="0" w:color="auto"/>
        <w:right w:val="none" w:sz="0" w:space="0" w:color="auto"/>
      </w:divBdr>
    </w:div>
    <w:div w:id="2033069108">
      <w:bodyDiv w:val="1"/>
      <w:marLeft w:val="0"/>
      <w:marRight w:val="0"/>
      <w:marTop w:val="0"/>
      <w:marBottom w:val="0"/>
      <w:divBdr>
        <w:top w:val="none" w:sz="0" w:space="0" w:color="auto"/>
        <w:left w:val="none" w:sz="0" w:space="0" w:color="auto"/>
        <w:bottom w:val="none" w:sz="0" w:space="0" w:color="auto"/>
        <w:right w:val="none" w:sz="0" w:space="0" w:color="auto"/>
      </w:divBdr>
      <w:divsChild>
        <w:div w:id="1519857193">
          <w:marLeft w:val="0"/>
          <w:marRight w:val="0"/>
          <w:marTop w:val="0"/>
          <w:marBottom w:val="0"/>
          <w:divBdr>
            <w:top w:val="none" w:sz="0" w:space="0" w:color="auto"/>
            <w:left w:val="none" w:sz="0" w:space="0" w:color="auto"/>
            <w:bottom w:val="none" w:sz="0" w:space="0" w:color="auto"/>
            <w:right w:val="none" w:sz="0" w:space="0" w:color="auto"/>
          </w:divBdr>
          <w:divsChild>
            <w:div w:id="1973438014">
              <w:marLeft w:val="0"/>
              <w:marRight w:val="0"/>
              <w:marTop w:val="0"/>
              <w:marBottom w:val="0"/>
              <w:divBdr>
                <w:top w:val="none" w:sz="0" w:space="0" w:color="auto"/>
                <w:left w:val="none" w:sz="0" w:space="0" w:color="auto"/>
                <w:bottom w:val="none" w:sz="0" w:space="0" w:color="auto"/>
                <w:right w:val="none" w:sz="0" w:space="0" w:color="auto"/>
              </w:divBdr>
              <w:divsChild>
                <w:div w:id="430273454">
                  <w:marLeft w:val="0"/>
                  <w:marRight w:val="0"/>
                  <w:marTop w:val="0"/>
                  <w:marBottom w:val="0"/>
                  <w:divBdr>
                    <w:top w:val="none" w:sz="0" w:space="0" w:color="auto"/>
                    <w:left w:val="none" w:sz="0" w:space="0" w:color="auto"/>
                    <w:bottom w:val="none" w:sz="0" w:space="0" w:color="auto"/>
                    <w:right w:val="none" w:sz="0" w:space="0" w:color="auto"/>
                  </w:divBdr>
                  <w:divsChild>
                    <w:div w:id="1995139477">
                      <w:marLeft w:val="0"/>
                      <w:marRight w:val="0"/>
                      <w:marTop w:val="0"/>
                      <w:marBottom w:val="0"/>
                      <w:divBdr>
                        <w:top w:val="none" w:sz="0" w:space="0" w:color="auto"/>
                        <w:left w:val="none" w:sz="0" w:space="0" w:color="auto"/>
                        <w:bottom w:val="none" w:sz="0" w:space="0" w:color="auto"/>
                        <w:right w:val="none" w:sz="0" w:space="0" w:color="auto"/>
                      </w:divBdr>
                      <w:divsChild>
                        <w:div w:id="309991462">
                          <w:marLeft w:val="0"/>
                          <w:marRight w:val="0"/>
                          <w:marTop w:val="0"/>
                          <w:marBottom w:val="0"/>
                          <w:divBdr>
                            <w:top w:val="none" w:sz="0" w:space="0" w:color="auto"/>
                            <w:left w:val="none" w:sz="0" w:space="0" w:color="auto"/>
                            <w:bottom w:val="none" w:sz="0" w:space="0" w:color="auto"/>
                            <w:right w:val="none" w:sz="0" w:space="0" w:color="auto"/>
                          </w:divBdr>
                          <w:divsChild>
                            <w:div w:id="18117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895589">
      <w:bodyDiv w:val="1"/>
      <w:marLeft w:val="0"/>
      <w:marRight w:val="0"/>
      <w:marTop w:val="0"/>
      <w:marBottom w:val="0"/>
      <w:divBdr>
        <w:top w:val="none" w:sz="0" w:space="0" w:color="auto"/>
        <w:left w:val="none" w:sz="0" w:space="0" w:color="auto"/>
        <w:bottom w:val="none" w:sz="0" w:space="0" w:color="auto"/>
        <w:right w:val="none" w:sz="0" w:space="0" w:color="auto"/>
      </w:divBdr>
    </w:div>
    <w:div w:id="2088501393">
      <w:bodyDiv w:val="1"/>
      <w:marLeft w:val="0"/>
      <w:marRight w:val="0"/>
      <w:marTop w:val="0"/>
      <w:marBottom w:val="0"/>
      <w:divBdr>
        <w:top w:val="none" w:sz="0" w:space="0" w:color="auto"/>
        <w:left w:val="none" w:sz="0" w:space="0" w:color="auto"/>
        <w:bottom w:val="none" w:sz="0" w:space="0" w:color="auto"/>
        <w:right w:val="none" w:sz="0" w:space="0" w:color="auto"/>
      </w:divBdr>
    </w:div>
    <w:div w:id="213729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timakarnoot@basrahaoe.i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nc/4.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atimakarnoot@basrahaoe.iq" TargetMode="External"/><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فاط15</b:Tag>
    <b:SourceType>JournalArticle</b:SourceType>
    <b:Guid>{5CCD5784-27C1-49F7-9B32-D0DD2553CCFE}</b:Guid>
    <b:Title>-  المحسن، فاطمة. (2015). "فاضل ثامر وانشغالات النقد ما بعد الحداثي" جريدة الرياض، ع17113.</b:Title>
    <b:Year>2015</b:Year>
    <b:Pages>17113ع</b:Pages>
    <b:Author>
      <b:Author>
        <b:NameList>
          <b:Person>
            <b:Last>المحسن</b:Last>
            <b:First>فاطمة</b:First>
          </b:Person>
        </b:NameList>
      </b:Author>
    </b:Author>
    <b:JournalName>جريدة الرياض</b:JournalName>
    <b:RefOrder>1</b:RefOrder>
  </b:Source>
  <b:Source>
    <b:Tag>مدو21</b:Tag>
    <b:SourceType>ArticleInAPeriodical</b:SourceType>
    <b:Guid>{C178D953-C1D4-477A-97B3-9D1B25F50A8F}</b:Guid>
    <b:Author>
      <b:Author>
        <b:NameList>
          <b:Person>
            <b:Last>مدور</b:Last>
            <b:First>حنان</b:First>
            <b:Middle>مرازقة و عيسى</b:Middle>
          </b:Person>
        </b:NameList>
      </b:Author>
    </b:Author>
    <b:Title>صورة الميتا سرد في رواية شهياً كفراق لأحلام مستغانمي</b:Title>
    <b:PeriodicalTitle>مجلة علوم اللغة العربية وآدابها</b:PeriodicalTitle>
    <b:Year>2021</b:Year>
    <b:Month>آذار</b:Month>
    <b:Pages>916</b:Pages>
    <b:Volume>مج 13/ ع1</b:Volume>
    <b:RefOrder>2</b:RefOrder>
  </b:Source>
  <b:Source>
    <b:Tag>فرم24</b:Tag>
    <b:SourceType>Book</b:SourceType>
    <b:Guid>{BAC745AE-3A2C-4DE4-B298-CB7796547D65}</b:Guid>
    <b:Title>."الوثيقة والتخييل التاريخي في روايات علي بدر" </b:Title>
    <b:Year>2024</b:Year>
    <b:Pages>19</b:Pages>
    <b:Author>
      <b:Author>
        <b:NameList>
          <b:Person>
            <b:Last>فرمان</b:Last>
            <b:First>رنا</b:First>
          </b:Person>
        </b:NameList>
      </b:Author>
      <b:Editor>
        <b:NameList>
          <b:Person>
            <b:Last>الآداب</b:Last>
            <b:First>كلية</b:First>
          </b:Person>
        </b:NameList>
      </b:Editor>
    </b:Author>
    <b:City>القادسية</b:City>
    <b:Publisher>جامعة القادسية</b:Publisher>
    <b:Comments>رسالة ماجستير</b:Comments>
    <b:RefOrder>3</b:RefOrder>
  </b:Source>
  <b:Source>
    <b:Tag>آخر10</b:Tag>
    <b:SourceType>Book</b:SourceType>
    <b:Guid>{54AB71DB-7AC5-4686-BA10-F1D4D5F31A3C}</b:Guid>
    <b:Author>
      <b:Author>
        <b:NameList>
          <b:Person>
            <b:Last>فريد</b:Last>
            <b:First>مان</b:First>
          </b:Person>
        </b:NameList>
      </b:Author>
      <b:Translator>
        <b:NameList>
          <b:Person>
            <b:Last>رحمة</b:Last>
            <b:First>اماني</b:First>
            <b:Middle>ابو</b:Middle>
          </b:Person>
        </b:NameList>
      </b:Translator>
    </b:Author>
    <b:Title>.جماليات ما وراء القص . د.ط.ترجمة: أماني أبو رحمة. دار نينوى. دمشق:13-14.</b:Title>
    <b:Year>2010</b:Year>
    <b:City>دمشق</b:City>
    <b:Publisher>دار نينوى</b:Publisher>
    <b:Volume>ط1</b:Volume>
    <b:Pages>13-14</b:Pages>
    <b:RefOrder>4</b:RefOrder>
  </b:Source>
  <b:Source>
    <b:Tag>جاس05</b:Tag>
    <b:SourceType>Book</b:SourceType>
    <b:Guid>{B31DB3C8-26E9-44B1-A674-D8BF13EF41DA}</b:Guid>
    <b:Author>
      <b:Author>
        <b:NameList>
          <b:Person>
            <b:Last>جاسم</b:Last>
            <b:First>عباس</b:First>
          </b:Person>
        </b:NameList>
      </b:Author>
    </b:Author>
    <b:Title>جماليات ما وراء القص</b:Title>
    <b:Year>2005</b:Year>
    <b:City>بغداد</b:City>
    <b:Publisher>دار الشؤون العامة</b:Publisher>
    <b:Volume>ط1</b:Volume>
    <b:Pages>24،28</b:Pages>
    <b:RefOrder>5</b:RefOrder>
  </b:Source>
  <b:Source>
    <b:Tag>عري25</b:Tag>
    <b:SourceType>ArticleInAPeriodical</b:SourceType>
    <b:Guid>{0C3BAB68-C785-45F7-80C2-E7CBD3FEB567}</b:Guid>
    <b:Title>تجليات ما وراء القص في مدينة الصور</b:Title>
    <b:Year>2025</b:Year>
    <b:Author>
      <b:Author>
        <b:NameList>
          <b:Person>
            <b:Last>عريبي</b:Last>
            <b:First>اعتدال</b:First>
          </b:Person>
        </b:NameList>
      </b:Author>
    </b:Author>
    <b:PeriodicalTitle>مجلة مركز بابل للدراسات</b:PeriodicalTitle>
    <b:Pages>845</b:Pages>
    <b:RefOrder>6</b:RefOrder>
  </b:Source>
  <b:Source>
    <b:Tag>محم15</b:Tag>
    <b:SourceType>Book</b:SourceType>
    <b:Guid>{4D6A6261-2233-494A-A9BF-BF2F1F09E9DE}</b:Guid>
    <b:Title>السرد المفتون بذاته</b:Title>
    <b:Year>2015</b:Year>
    <b:Author>
      <b:Author>
        <b:NameList>
          <b:Person>
            <b:Last>رسول</b:Last>
            <b:First>محمد</b:First>
          </b:Person>
        </b:NameList>
      </b:Author>
    </b:Author>
    <b:City>بغداد</b:City>
    <b:Publisher>دار الثقافة والاعلام</b:Publisher>
    <b:RefOrder>7</b:RefOrder>
  </b:Source>
  <b:Source>
    <b:Tag>الب17</b:Tag>
    <b:SourceType>Book</b:SourceType>
    <b:Guid>{80060EDB-4FFD-4945-9016-43D93793331B}</b:Guid>
    <b:Author>
      <b:Author>
        <b:NameList>
          <b:Person>
            <b:Last>البستاني</b:Last>
            <b:First>بشرى</b:First>
          </b:Person>
        </b:NameList>
      </b:Author>
    </b:Author>
    <b:Title>الرواية وتحولات ما بعد الحداثة. </b:Title>
    <b:Year>2017</b:Year>
    <b:City>بيروت</b:City>
    <b:Publisher>دار البصائر</b:Publisher>
    <b:Volume>ط1</b:Volume>
    <b:RefOrder>8</b:RefOrder>
  </b:Source>
  <b:Source>
    <b:Tag>فاض13</b:Tag>
    <b:SourceType>Book</b:SourceType>
    <b:Guid>{A3A827EC-6CB6-43D2-B23A-5945AE6F992F}</b:Guid>
    <b:Author>
      <b:Author>
        <b:NameList>
          <b:Person>
            <b:Last>ثامر</b:Last>
            <b:First>فاضل</b:First>
          </b:Person>
        </b:NameList>
      </b:Author>
    </b:Author>
    <b:Title>المبنى الميتاسردي في الرواية</b:Title>
    <b:Year>2013</b:Year>
    <b:City>بغداد</b:City>
    <b:Publisher>دار المدى</b:Publisher>
    <b:RefOrder>9</b:RefOrder>
  </b:Source>
  <b:Source>
    <b:Tag>الب23</b:Tag>
    <b:SourceType>Book</b:SourceType>
    <b:Guid>{18B3F9E8-876B-40CC-8D31-FA0BD949D1B6}</b:Guid>
    <b:Author>
      <b:Author>
        <b:NameList>
          <b:Person>
            <b:Last>البلوي</b:Last>
            <b:First>منصور</b:First>
          </b:Person>
        </b:NameList>
      </b:Author>
    </b:Author>
    <b:Title>المرايا المتعالية: الميتا سرد والكولاج في الرواية السعودية</b:Title>
    <b:Year>2023</b:Year>
    <b:City>الرياض</b:City>
    <b:Publisher>دار أدب للنشر</b:Publisher>
    <b:Volume>ط1</b:Volume>
    <b:RefOrder>10</b:RefOrder>
  </b:Source>
  <b:Source>
    <b:Tag>الت88</b:Tag>
    <b:SourceType>ArticleInAPeriodical</b:SourceType>
    <b:Guid>{6CD52114-8200-43A1-8AE2-452679043A6C}</b:Guid>
    <b:Author>
      <b:Author>
        <b:NameList>
          <b:Person>
            <b:Last>الترّابي</b:Last>
            <b:First>محمد</b:First>
          </b:Person>
        </b:NameList>
      </b:Author>
      <b:Editor>
        <b:NameList>
          <b:Person>
            <b:Last>الرباط</b:Last>
          </b:Person>
        </b:NameList>
      </b:Editor>
    </b:Author>
    <b:Title>"مفهوم الروائية داخل النص الروائي العربي". مجلة الوحدة، ع49، الرباط، المجلس القومي للثقافة العربية،: 96.</b:Title>
    <b:Year>1988</b:Year>
    <b:Publisher>المجلس القومي للثقافة العربية</b:Publisher>
    <b:PeriodicalTitle>مجلة الوحدة</b:PeriodicalTitle>
    <b:Pages>96</b:Pages>
    <b:Issue>ع49</b:Issue>
    <b:RefOrder>11</b:RefOrder>
  </b:Source>
  <b:Source>
    <b:Tag>حمد18</b:Tag>
    <b:SourceType>Book</b:SourceType>
    <b:Guid>{523DC1F1-3C73-4555-9AD1-62302B2E7377}</b:Guid>
    <b:Title>الميتا سرد في القصة القصيرة في المغرب</b:Title>
    <b:Year>2018</b:Year>
    <b:Author>
      <b:Author>
        <b:NameList>
          <b:Person>
            <b:Last>حمداوي</b:Last>
            <b:First>جميل</b:First>
          </b:Person>
        </b:NameList>
      </b:Author>
    </b:Author>
    <b:City>المغرب/ تطوان</b:City>
    <b:Publisher>دار الريف للطبع</b:Publisher>
    <b:Volume>ط1</b:Volume>
    <b:RefOrder>12</b:RefOrder>
  </b:Source>
  <b:Source>
    <b:Tag>يقط93</b:Tag>
    <b:SourceType>ArticleInAPeriodical</b:SourceType>
    <b:Guid>{C212F798-00F9-4D24-BBDE-0AE1D35691F1}</b:Guid>
    <b:Author>
      <b:Author>
        <b:NameList>
          <b:Person>
            <b:Last>يقطين</b:Last>
            <b:First>سعد</b:First>
          </b:Person>
        </b:NameList>
      </b:Author>
    </b:Author>
    <b:Title>الميتاروائي في الخطتب الروائي الجديد في المغرب</b:Title>
    <b:Year>1993</b:Year>
    <b:PeriodicalTitle>مجلة الموقف</b:PeriodicalTitle>
    <b:Pages>70-71</b:Pages>
    <b:RefOrder>13</b:RefOrder>
  </b:Source>
  <b:Source>
    <b:Tag>حسو19</b:Tag>
    <b:SourceType>ArticleInAPeriodical</b:SourceType>
    <b:Guid>{EB09C6F9-FC7C-45FE-AF62-5E9A1540DACC}</b:Guid>
    <b:Author>
      <b:Author>
        <b:NameList>
          <b:Person>
            <b:Last>حسوني</b:Last>
            <b:First>نضال</b:First>
          </b:Person>
        </b:NameList>
      </b:Author>
    </b:Author>
    <b:Title>" المبنى الميتاسردي في رواية رامة والتنين". مجلة كلية التربية للعلوم التربوية والانسانية، ع42: 1452.</b:Title>
    <b:Year>2019</b:Year>
    <b:Pages>1452</b:Pages>
    <b:Publisher>مجلة كلية التربية للعلوم الإنسانية</b:Publisher>
    <b:Edition>ع42</b:Edition>
    <b:RefOrder>15</b:RefOrder>
  </b:Source>
  <b:Source>
    <b:Tag>بوش17</b:Tag>
    <b:SourceType>Book</b:SourceType>
    <b:Guid>{02895AB0-8CE1-42A2-A26D-CB50F819BCB2}</b:Guid>
    <b:Author>
      <b:Author>
        <b:NameList>
          <b:Person>
            <b:Last>بوشعيرة</b:Last>
            <b:First>الرشيد</b:First>
          </b:Person>
        </b:NameList>
      </b:Author>
    </b:Author>
    <b:Title>منهج الميتا سرد في الرواية الخليجية. ط1. دار صفصافة للنشر. القاهرة: 16.</b:Title>
    <b:Year>2017</b:Year>
    <b:City>القاهرة</b:City>
    <b:Publisher>دار صفصافة</b:Publisher>
    <b:Volume>ط1</b:Volume>
    <b:RefOrder>19</b:RefOrder>
  </b:Source>
  <b:Source>
    <b:Tag>ناد23</b:Tag>
    <b:SourceType>Book</b:SourceType>
    <b:Guid>{A1F04FAB-0825-41A5-8195-DACA1FCDBAE9}</b:Guid>
    <b:Author>
      <b:Author>
        <b:NameList>
          <b:Person>
            <b:Last>الابرو</b:Last>
            <b:First>نادية</b:First>
          </b:Person>
        </b:NameList>
      </b:Author>
    </b:Author>
    <b:Title>محاكمة نادية الابرو</b:Title>
    <b:Year>2023 </b:Year>
    <b:City>بغداد</b:City>
    <b:Publisher>دار الورشة للطباعة والنشر</b:Publisher>
    <b:RefOrder>18</b:RefOrder>
  </b:Source>
  <b:Source>
    <b:Tag>حسي25</b:Tag>
    <b:SourceType>ArticleInAPeriodical</b:SourceType>
    <b:Guid>{6CE078A8-F8F3-4CEF-8035-8EE1772D35B1}</b:Guid>
    <b:Author>
      <b:Author>
        <b:NameList>
          <b:Person>
            <b:Last>حسين</b:Last>
            <b:First>مرتضى</b:First>
          </b:Person>
        </b:NameList>
      </b:Author>
    </b:Author>
    <b:Title>الميتاسرد في الرواية العراقية</b:Title>
    <b:PeriodicalTitle>مجلة كلية التربية الاساسية للعلوم التربوية والإنسانية</b:PeriodicalTitle>
    <b:Year>2025</b:Year>
    <b:Month>كانون الأول</b:Month>
    <b:Edition>73</b:Edition>
    <b:Volume>مج 17</b:Volume>
    <b:RefOrder>16</b:RefOrder>
  </b:Source>
  <b:Source>
    <b:Tag>يوس14</b:Tag>
    <b:SourceType>Book</b:SourceType>
    <b:Guid>{2404FBA9-E6BB-452D-B2A0-3CE7E147E268}</b:Guid>
    <b:Title>المسرح والمرايا، شعرية الميتا مسرح وانشغالها في النص المسرحي الغربي والعربي،</b:Title>
    <b:Year>2014</b:Year>
    <b:Author>
      <b:Author>
        <b:NameList>
          <b:Person>
            <b:Last>يوسفي</b:Last>
            <b:First>حسن</b:First>
          </b:Person>
        </b:NameList>
      </b:Author>
    </b:Author>
    <b:City>المغرب- الرباط</b:City>
    <b:Publisher>اتحاب كتاب المغرب</b:Publisher>
    <b:Volume>ط1</b:Volume>
    <b:RefOrder>17</b:RefOrder>
  </b:Source>
  <b:Source>
    <b:Tag>باه26</b:Tag>
    <b:SourceType>ArticleInAPeriodical</b:SourceType>
    <b:Guid>{52B52EA5-92D9-48DC-B240-21EDC90BCA58}</b:Guid>
    <b:Title>استراتيجيات الميتا سرد بين مابعد الحداثة وتقويض المرجعية السردية</b:Title>
    <b:Year>2026</b:Year>
    <b:Pages>303- 302</b:Pages>
    <b:Author>
      <b:Author>
        <b:NameList>
          <b:Person>
            <b:Last>باهي</b:Last>
            <b:First>فطينة</b:First>
          </b:Person>
        </b:NameList>
      </b:Author>
    </b:Author>
    <b:PeriodicalTitle>مجلة علوم اللغة العربية وآدابها</b:PeriodicalTitle>
    <b:Month>آذار</b:Month>
    <b:RefOrder>14</b:RefOrder>
  </b:Source>
</b:Sources>
</file>

<file path=customXml/itemProps1.xml><?xml version="1.0" encoding="utf-8"?>
<ds:datastoreItem xmlns:ds="http://schemas.openxmlformats.org/officeDocument/2006/customXml" ds:itemID="{8632B575-8396-4E43-90A6-9EA01163E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6976</Words>
  <Characters>39765</Characters>
  <Application>Microsoft Office Word</Application>
  <DocSecurity>0</DocSecurity>
  <Lines>331</Lines>
  <Paragraphs>93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By DR.Ahmed Saker 2o1O ;)</Company>
  <LinksUpToDate>false</LinksUpToDate>
  <CharactersWithSpaces>46648</CharactersWithSpaces>
  <SharedDoc>false</SharedDoc>
  <HLinks>
    <vt:vector size="6" baseType="variant">
      <vt:variant>
        <vt:i4>2555949</vt:i4>
      </vt:variant>
      <vt:variant>
        <vt:i4>0</vt:i4>
      </vt:variant>
      <vt:variant>
        <vt:i4>0</vt:i4>
      </vt:variant>
      <vt:variant>
        <vt:i4>5</vt:i4>
      </vt:variant>
      <vt:variant>
        <vt:lpwstr>http://creativecommons.org/licenses/by-nc/4.0/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khalaf</dc:creator>
  <cp:lastModifiedBy>AHC</cp:lastModifiedBy>
  <cp:revision>18</cp:revision>
  <cp:lastPrinted>2026-09-20T08:48:00Z</cp:lastPrinted>
  <dcterms:created xsi:type="dcterms:W3CDTF">2026-09-10T06:41:00Z</dcterms:created>
  <dcterms:modified xsi:type="dcterms:W3CDTF">2026-09-20T08:48:00Z</dcterms:modified>
</cp:coreProperties>
</file>